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C0" w:rsidRPr="00E45BE5" w:rsidRDefault="00C44DC0" w:rsidP="00E45BE5">
      <w:pPr>
        <w:rPr>
          <w:rFonts w:ascii="宋体"/>
          <w:sz w:val="24"/>
        </w:rPr>
      </w:pPr>
      <w:r w:rsidRPr="00E45BE5">
        <w:rPr>
          <w:rFonts w:ascii="宋体" w:hAnsi="宋体" w:hint="eastAsia"/>
          <w:sz w:val="24"/>
        </w:rPr>
        <w:t>附件</w:t>
      </w:r>
      <w:r w:rsidRPr="00E45BE5">
        <w:rPr>
          <w:rFonts w:ascii="宋体" w:hAnsi="宋体"/>
          <w:sz w:val="24"/>
        </w:rPr>
        <w:t>4</w:t>
      </w:r>
      <w:r w:rsidRPr="00E45BE5">
        <w:rPr>
          <w:rFonts w:ascii="宋体" w:hAnsi="宋体" w:hint="eastAsia"/>
          <w:sz w:val="24"/>
        </w:rPr>
        <w:t>：</w:t>
      </w:r>
    </w:p>
    <w:p w:rsidR="00C44DC0" w:rsidRPr="00CB68C0" w:rsidRDefault="00C44DC0" w:rsidP="0033593F">
      <w:pPr>
        <w:widowControl/>
        <w:jc w:val="center"/>
        <w:rPr>
          <w:rFonts w:ascii="宋体"/>
          <w:b/>
          <w:sz w:val="24"/>
        </w:rPr>
      </w:pPr>
      <w:r w:rsidRPr="00CB68C0">
        <w:rPr>
          <w:rFonts w:ascii="宋体" w:hAnsi="宋体" w:hint="eastAsia"/>
          <w:b/>
          <w:sz w:val="24"/>
        </w:rPr>
        <w:t>推荐国家科技进步奖项目公示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7563"/>
      </w:tblGrid>
      <w:tr w:rsidR="00C44DC0" w:rsidRPr="00CB68C0" w:rsidTr="00AA6511">
        <w:trPr>
          <w:trHeight w:val="665"/>
        </w:trPr>
        <w:tc>
          <w:tcPr>
            <w:tcW w:w="1368" w:type="dxa"/>
          </w:tcPr>
          <w:p w:rsidR="00C44DC0" w:rsidRPr="00CB68C0" w:rsidRDefault="00C44DC0" w:rsidP="00AA6511">
            <w:pPr>
              <w:rPr>
                <w:rFonts w:ascii="宋体"/>
                <w:sz w:val="24"/>
              </w:rPr>
            </w:pPr>
            <w:r w:rsidRPr="00CB68C0">
              <w:rPr>
                <w:rFonts w:ascii="宋体" w:hAnsi="宋体" w:hint="eastAsia"/>
                <w:sz w:val="24"/>
              </w:rPr>
              <w:t>项目名称</w:t>
            </w:r>
          </w:p>
        </w:tc>
        <w:tc>
          <w:tcPr>
            <w:tcW w:w="7812" w:type="dxa"/>
          </w:tcPr>
          <w:p w:rsidR="00C44DC0" w:rsidRPr="001D50F0" w:rsidRDefault="000E5609" w:rsidP="000E5609">
            <w:pPr>
              <w:rPr>
                <w:rFonts w:ascii="宋体"/>
                <w:sz w:val="24"/>
              </w:rPr>
            </w:pPr>
            <w:r w:rsidRPr="001D50F0">
              <w:rPr>
                <w:rFonts w:ascii="宋体" w:hAnsi="宋体" w:hint="eastAsia"/>
                <w:sz w:val="24"/>
              </w:rPr>
              <w:t>营养</w:t>
            </w:r>
            <w:r w:rsidR="00C44DC0" w:rsidRPr="001D50F0">
              <w:rPr>
                <w:rFonts w:ascii="宋体" w:hAnsi="宋体" w:hint="eastAsia"/>
                <w:sz w:val="24"/>
              </w:rPr>
              <w:t>膳食防治代谢性疾病的基础和应用研究</w:t>
            </w:r>
          </w:p>
        </w:tc>
      </w:tr>
      <w:tr w:rsidR="00C44DC0" w:rsidRPr="00CB68C0" w:rsidTr="00AA6511">
        <w:trPr>
          <w:trHeight w:val="665"/>
        </w:trPr>
        <w:tc>
          <w:tcPr>
            <w:tcW w:w="1368" w:type="dxa"/>
          </w:tcPr>
          <w:p w:rsidR="00C44DC0" w:rsidRPr="00CB68C0" w:rsidRDefault="00C44DC0" w:rsidP="0088778E">
            <w:pPr>
              <w:rPr>
                <w:rFonts w:ascii="宋体"/>
                <w:sz w:val="24"/>
              </w:rPr>
            </w:pPr>
            <w:r w:rsidRPr="00CB68C0">
              <w:rPr>
                <w:rFonts w:ascii="宋体" w:hAnsi="宋体" w:hint="eastAsia"/>
                <w:sz w:val="24"/>
              </w:rPr>
              <w:t>推荐单位</w:t>
            </w:r>
          </w:p>
        </w:tc>
        <w:tc>
          <w:tcPr>
            <w:tcW w:w="7812" w:type="dxa"/>
          </w:tcPr>
          <w:p w:rsidR="00C44DC0" w:rsidRPr="00CB68C0" w:rsidRDefault="00C44DC0" w:rsidP="00AA6511">
            <w:pPr>
              <w:rPr>
                <w:rFonts w:ascii="宋体"/>
                <w:sz w:val="24"/>
              </w:rPr>
            </w:pPr>
            <w:r>
              <w:rPr>
                <w:rFonts w:ascii="宋体" w:hAnsi="宋体" w:hint="eastAsia"/>
                <w:sz w:val="24"/>
              </w:rPr>
              <w:t>教育部</w:t>
            </w:r>
          </w:p>
        </w:tc>
      </w:tr>
      <w:tr w:rsidR="00C44DC0" w:rsidRPr="00CB68C0" w:rsidTr="003E743F">
        <w:trPr>
          <w:trHeight w:val="12049"/>
        </w:trPr>
        <w:tc>
          <w:tcPr>
            <w:tcW w:w="9180" w:type="dxa"/>
            <w:gridSpan w:val="2"/>
          </w:tcPr>
          <w:p w:rsidR="002C7C6E" w:rsidRPr="00CB68C0" w:rsidRDefault="002C7C6E" w:rsidP="00714A4E">
            <w:pPr>
              <w:rPr>
                <w:rFonts w:ascii="宋体"/>
                <w:sz w:val="24"/>
              </w:rPr>
            </w:pPr>
            <w:bookmarkStart w:id="0" w:name="_GoBack"/>
            <w:bookmarkEnd w:id="0"/>
          </w:p>
        </w:tc>
      </w:tr>
      <w:tr w:rsidR="00C44DC0" w:rsidRPr="00CB68C0" w:rsidTr="00CB68C0">
        <w:trPr>
          <w:trHeight w:val="13878"/>
        </w:trPr>
        <w:tc>
          <w:tcPr>
            <w:tcW w:w="9180" w:type="dxa"/>
            <w:gridSpan w:val="2"/>
          </w:tcPr>
          <w:p w:rsidR="00C44DC0" w:rsidRDefault="00C44DC0" w:rsidP="00AA6511">
            <w:pPr>
              <w:rPr>
                <w:rFonts w:ascii="宋体"/>
                <w:sz w:val="24"/>
              </w:rPr>
            </w:pPr>
            <w:r w:rsidRPr="00CB68C0">
              <w:rPr>
                <w:rFonts w:ascii="宋体" w:hAnsi="宋体" w:hint="eastAsia"/>
                <w:sz w:val="24"/>
              </w:rPr>
              <w:lastRenderedPageBreak/>
              <w:t>项目简介：</w:t>
            </w:r>
          </w:p>
          <w:p w:rsidR="00C44DC0" w:rsidRPr="001D50F0" w:rsidRDefault="00C44DC0" w:rsidP="0033593F">
            <w:pPr>
              <w:autoSpaceDE w:val="0"/>
              <w:autoSpaceDN w:val="0"/>
              <w:adjustRightInd w:val="0"/>
              <w:spacing w:line="360" w:lineRule="auto"/>
              <w:ind w:firstLineChars="200" w:firstLine="480"/>
              <w:jc w:val="left"/>
              <w:rPr>
                <w:color w:val="000000"/>
                <w:kern w:val="0"/>
                <w:sz w:val="24"/>
              </w:rPr>
            </w:pPr>
            <w:r w:rsidRPr="001D50F0">
              <w:rPr>
                <w:rFonts w:hint="eastAsia"/>
                <w:color w:val="000000"/>
                <w:kern w:val="0"/>
                <w:sz w:val="24"/>
              </w:rPr>
              <w:t>代谢性疾病患病率不断攀升严重危害我国居民健康，建立合理营养膳食是降低这类疾病的关键。自上世纪</w:t>
            </w:r>
            <w:r w:rsidRPr="001D50F0">
              <w:rPr>
                <w:color w:val="000000"/>
                <w:kern w:val="0"/>
                <w:sz w:val="24"/>
              </w:rPr>
              <w:t>90</w:t>
            </w:r>
            <w:r w:rsidRPr="001D50F0">
              <w:rPr>
                <w:rFonts w:hint="eastAsia"/>
                <w:color w:val="000000"/>
                <w:kern w:val="0"/>
                <w:sz w:val="24"/>
              </w:rPr>
              <w:t>年代以来食物中生物活性物质对代谢性疾病对代谢性疾病防治作用是不仅是营养科学而且是医学研究的热点和重点。本项目团队历经近</w:t>
            </w:r>
            <w:r w:rsidRPr="001D50F0">
              <w:rPr>
                <w:color w:val="000000"/>
                <w:kern w:val="0"/>
                <w:sz w:val="24"/>
              </w:rPr>
              <w:t>20</w:t>
            </w:r>
            <w:r w:rsidRPr="001D50F0">
              <w:rPr>
                <w:rFonts w:hint="eastAsia"/>
                <w:color w:val="000000"/>
                <w:kern w:val="0"/>
                <w:sz w:val="24"/>
              </w:rPr>
              <w:t>年的研究，在国家杰出青年基金、国家自然科学基金重点项目、国家科技支撑计划等项目的支持下，开展了食物成分包括营养素和食物活性物质防治代谢性疾病的基础及转化应用研究，取得一系列创新成果：</w:t>
            </w:r>
          </w:p>
          <w:p w:rsidR="00C44DC0" w:rsidRPr="001D50F0" w:rsidRDefault="00C44DC0" w:rsidP="00DB1DDA">
            <w:pPr>
              <w:autoSpaceDE w:val="0"/>
              <w:autoSpaceDN w:val="0"/>
              <w:adjustRightInd w:val="0"/>
              <w:spacing w:line="360" w:lineRule="auto"/>
              <w:jc w:val="left"/>
              <w:rPr>
                <w:sz w:val="24"/>
              </w:rPr>
            </w:pPr>
            <w:r w:rsidRPr="001D50F0">
              <w:rPr>
                <w:sz w:val="24"/>
                <w:szCs w:val="20"/>
              </w:rPr>
              <w:t xml:space="preserve">    1.</w:t>
            </w:r>
            <w:r w:rsidRPr="001D50F0">
              <w:rPr>
                <w:rFonts w:hint="eastAsia"/>
                <w:sz w:val="24"/>
                <w:szCs w:val="20"/>
              </w:rPr>
              <w:t>阐明了多个代谢性疾病营养相关新的标志物</w:t>
            </w:r>
            <w:r w:rsidRPr="001D50F0">
              <w:rPr>
                <w:sz w:val="24"/>
                <w:szCs w:val="20"/>
              </w:rPr>
              <w:t xml:space="preserve"> </w:t>
            </w:r>
            <w:r w:rsidRPr="001D50F0">
              <w:rPr>
                <w:rFonts w:hint="eastAsia"/>
                <w:sz w:val="24"/>
                <w:szCs w:val="20"/>
              </w:rPr>
              <w:t>代谢性疾病的病因和发病机制复杂，目前的预防策略都是针对代谢性疾病的危险因素和标志物而开展的。</w:t>
            </w:r>
            <w:r w:rsidRPr="001D50F0">
              <w:rPr>
                <w:sz w:val="24"/>
                <w:szCs w:val="20"/>
              </w:rPr>
              <w:t xml:space="preserve"> </w:t>
            </w:r>
            <w:r w:rsidRPr="001D50F0">
              <w:rPr>
                <w:rFonts w:hint="eastAsia"/>
                <w:sz w:val="24"/>
                <w:szCs w:val="20"/>
              </w:rPr>
              <w:t>在追踪</w:t>
            </w:r>
            <w:r w:rsidRPr="001D50F0">
              <w:rPr>
                <w:sz w:val="24"/>
                <w:szCs w:val="20"/>
              </w:rPr>
              <w:t>6</w:t>
            </w:r>
            <w:r w:rsidRPr="001D50F0">
              <w:rPr>
                <w:rFonts w:hint="eastAsia"/>
                <w:sz w:val="24"/>
                <w:szCs w:val="20"/>
              </w:rPr>
              <w:t>年的冠心病患者队列（</w:t>
            </w:r>
            <w:r w:rsidRPr="001D50F0">
              <w:rPr>
                <w:sz w:val="24"/>
                <w:szCs w:val="20"/>
              </w:rPr>
              <w:t>3000</w:t>
            </w:r>
            <w:r w:rsidRPr="001D50F0">
              <w:rPr>
                <w:rFonts w:hint="eastAsia"/>
                <w:sz w:val="24"/>
                <w:szCs w:val="20"/>
              </w:rPr>
              <w:t>多人）和普通社区人群队列（</w:t>
            </w:r>
            <w:r w:rsidR="00DB1DDA">
              <w:rPr>
                <w:rFonts w:hint="eastAsia"/>
                <w:sz w:val="24"/>
                <w:szCs w:val="20"/>
              </w:rPr>
              <w:t>5</w:t>
            </w:r>
            <w:r w:rsidR="002C7C6E" w:rsidRPr="001D50F0">
              <w:rPr>
                <w:sz w:val="24"/>
                <w:szCs w:val="20"/>
              </w:rPr>
              <w:t>000</w:t>
            </w:r>
            <w:r w:rsidRPr="001D50F0">
              <w:rPr>
                <w:rFonts w:hint="eastAsia"/>
                <w:sz w:val="24"/>
                <w:szCs w:val="20"/>
              </w:rPr>
              <w:t>多人）以及人群干预和实验研究，</w:t>
            </w:r>
            <w:r w:rsidRPr="001D50F0">
              <w:rPr>
                <w:rFonts w:ascii="宋体" w:hAnsi="宋体" w:cs="宋体" w:hint="eastAsia"/>
                <w:sz w:val="24"/>
                <w:szCs w:val="20"/>
              </w:rPr>
              <w:t>①</w:t>
            </w:r>
            <w:r w:rsidRPr="001D50F0">
              <w:rPr>
                <w:rFonts w:hint="eastAsia"/>
                <w:sz w:val="24"/>
                <w:szCs w:val="20"/>
              </w:rPr>
              <w:t>首次建立了符合中国人群冠心病患者死亡风险的评估模型；</w:t>
            </w:r>
            <w:r w:rsidRPr="001D50F0">
              <w:rPr>
                <w:rFonts w:ascii="宋体" w:hAnsi="宋体" w:cs="宋体" w:hint="eastAsia"/>
                <w:sz w:val="24"/>
                <w:szCs w:val="20"/>
              </w:rPr>
              <w:t>②</w:t>
            </w:r>
            <w:r w:rsidRPr="001D50F0">
              <w:rPr>
                <w:rFonts w:hint="eastAsia"/>
                <w:sz w:val="24"/>
                <w:szCs w:val="20"/>
              </w:rPr>
              <w:t>明确冠心病风险新的标志物，包括：升高的红细胞膜超长链单不饱和脂肪酸、炎性因子、血浆</w:t>
            </w:r>
            <w:r w:rsidRPr="001D50F0">
              <w:rPr>
                <w:sz w:val="24"/>
                <w:szCs w:val="20"/>
              </w:rPr>
              <w:t>RBP4</w:t>
            </w:r>
            <w:r w:rsidRPr="001D50F0">
              <w:rPr>
                <w:rFonts w:hint="eastAsia"/>
                <w:sz w:val="24"/>
                <w:szCs w:val="20"/>
              </w:rPr>
              <w:t>、蛋氨酸中间代谢物</w:t>
            </w:r>
            <w:r w:rsidRPr="001D50F0">
              <w:rPr>
                <w:sz w:val="24"/>
                <w:szCs w:val="20"/>
              </w:rPr>
              <w:t>-S-</w:t>
            </w:r>
            <w:r w:rsidRPr="001D50F0">
              <w:rPr>
                <w:rFonts w:hint="eastAsia"/>
                <w:sz w:val="24"/>
                <w:szCs w:val="20"/>
              </w:rPr>
              <w:t>腺苷同型半管氨酸（</w:t>
            </w:r>
            <w:r w:rsidRPr="001D50F0">
              <w:rPr>
                <w:sz w:val="24"/>
                <w:szCs w:val="20"/>
              </w:rPr>
              <w:t>SAH)</w:t>
            </w:r>
            <w:r w:rsidRPr="001D50F0">
              <w:rPr>
                <w:rFonts w:hint="eastAsia"/>
                <w:sz w:val="24"/>
                <w:szCs w:val="20"/>
              </w:rPr>
              <w:t>水平；</w:t>
            </w:r>
            <w:r w:rsidRPr="001D50F0">
              <w:rPr>
                <w:rFonts w:ascii="宋体" w:hAnsi="宋体" w:cs="宋体" w:hint="eastAsia"/>
                <w:sz w:val="24"/>
                <w:szCs w:val="20"/>
              </w:rPr>
              <w:t>③</w:t>
            </w:r>
            <w:r w:rsidRPr="001D50F0">
              <w:rPr>
                <w:sz w:val="24"/>
                <w:szCs w:val="20"/>
              </w:rPr>
              <w:t>HDL</w:t>
            </w:r>
            <w:r w:rsidRPr="001D50F0">
              <w:rPr>
                <w:rFonts w:hint="eastAsia"/>
                <w:sz w:val="24"/>
                <w:szCs w:val="20"/>
              </w:rPr>
              <w:t>介导的血浆胆固醇能力是预测冠心病风险的新的指标；</w:t>
            </w:r>
            <w:r w:rsidRPr="001D50F0">
              <w:rPr>
                <w:rFonts w:ascii="宋体" w:hAnsi="宋体" w:cs="宋体" w:hint="eastAsia"/>
                <w:sz w:val="24"/>
                <w:szCs w:val="20"/>
              </w:rPr>
              <w:t>④</w:t>
            </w:r>
            <w:r w:rsidRPr="001D50F0">
              <w:rPr>
                <w:rFonts w:hint="eastAsia"/>
                <w:sz w:val="24"/>
                <w:szCs w:val="20"/>
              </w:rPr>
              <w:t>冠心病患者适度超重降低其死亡风险。上述研究的结果为代谢性疾病的预防策略提供重要的科学证据，为进一步研究食物活性物质防治动脉粥样硬化性等代谢性疾病提供了新的靶向。</w:t>
            </w:r>
          </w:p>
          <w:p w:rsidR="00C44DC0" w:rsidRDefault="00C44DC0" w:rsidP="0033593F">
            <w:pPr>
              <w:autoSpaceDE w:val="0"/>
              <w:autoSpaceDN w:val="0"/>
              <w:adjustRightInd w:val="0"/>
              <w:spacing w:line="360" w:lineRule="auto"/>
              <w:ind w:firstLine="480"/>
              <w:jc w:val="left"/>
              <w:rPr>
                <w:sz w:val="24"/>
                <w:szCs w:val="20"/>
              </w:rPr>
            </w:pPr>
            <w:r w:rsidRPr="001D50F0">
              <w:rPr>
                <w:bCs/>
                <w:sz w:val="24"/>
              </w:rPr>
              <w:t>2.</w:t>
            </w:r>
            <w:r w:rsidRPr="001D50F0">
              <w:rPr>
                <w:sz w:val="24"/>
                <w:szCs w:val="20"/>
              </w:rPr>
              <w:t xml:space="preserve"> </w:t>
            </w:r>
            <w:r w:rsidRPr="001D50F0">
              <w:rPr>
                <w:rFonts w:hint="eastAsia"/>
                <w:sz w:val="24"/>
                <w:szCs w:val="20"/>
              </w:rPr>
              <w:t>筛选和明确了多种食物活性物质防治代谢性疾病作用及其机制</w:t>
            </w:r>
            <w:r w:rsidRPr="001D50F0">
              <w:rPr>
                <w:sz w:val="24"/>
                <w:szCs w:val="20"/>
              </w:rPr>
              <w:t xml:space="preserve"> </w:t>
            </w:r>
            <w:r w:rsidRPr="001D50F0">
              <w:rPr>
                <w:rFonts w:hint="eastAsia"/>
                <w:sz w:val="24"/>
                <w:szCs w:val="20"/>
              </w:rPr>
              <w:t>针对代谢性疾病的靶点，从食物改善代谢性疾病层面出发，筛选具有防治代谢性疾病效应的食物中的活性成分，并明确其作用的分子机制。</w:t>
            </w:r>
            <w:r w:rsidRPr="001D50F0">
              <w:rPr>
                <w:rFonts w:ascii="宋体" w:hAnsi="宋体" w:cs="宋体" w:hint="eastAsia"/>
                <w:sz w:val="24"/>
                <w:szCs w:val="20"/>
              </w:rPr>
              <w:t>①</w:t>
            </w:r>
            <w:r w:rsidRPr="001D50F0">
              <w:rPr>
                <w:rFonts w:hint="eastAsia"/>
                <w:sz w:val="24"/>
                <w:szCs w:val="20"/>
              </w:rPr>
              <w:t>利用体外和体内干预方式，研究了</w:t>
            </w:r>
            <w:r w:rsidRPr="001D50F0">
              <w:rPr>
                <w:sz w:val="24"/>
                <w:szCs w:val="20"/>
              </w:rPr>
              <w:t>100</w:t>
            </w:r>
            <w:r w:rsidRPr="001D50F0">
              <w:rPr>
                <w:rFonts w:hint="eastAsia"/>
                <w:sz w:val="24"/>
                <w:szCs w:val="20"/>
              </w:rPr>
              <w:t>多种植物性</w:t>
            </w:r>
            <w:r w:rsidRPr="001D50F0">
              <w:rPr>
                <w:rFonts w:hint="eastAsia"/>
                <w:sz w:val="24"/>
              </w:rPr>
              <w:t>食物萃取物对氧化应激、炎性反应、细胞增值等</w:t>
            </w:r>
            <w:r w:rsidRPr="001D50F0">
              <w:rPr>
                <w:rFonts w:hint="eastAsia"/>
                <w:sz w:val="24"/>
                <w:szCs w:val="20"/>
              </w:rPr>
              <w:t>的改善作用，并</w:t>
            </w:r>
            <w:r w:rsidRPr="001D50F0">
              <w:rPr>
                <w:rFonts w:hint="eastAsia"/>
                <w:sz w:val="24"/>
              </w:rPr>
              <w:t>发现其改善</w:t>
            </w:r>
            <w:r w:rsidRPr="001D50F0">
              <w:rPr>
                <w:rFonts w:hint="eastAsia"/>
                <w:sz w:val="24"/>
                <w:szCs w:val="20"/>
              </w:rPr>
              <w:t>作用</w:t>
            </w:r>
            <w:r w:rsidRPr="001D50F0">
              <w:rPr>
                <w:rFonts w:hint="eastAsia"/>
                <w:sz w:val="24"/>
              </w:rPr>
              <w:t>与食物多酚含量呈相关；</w:t>
            </w:r>
            <w:r w:rsidRPr="001D50F0">
              <w:rPr>
                <w:rFonts w:ascii="宋体" w:hAnsi="宋体" w:cs="宋体" w:hint="eastAsia"/>
                <w:sz w:val="24"/>
              </w:rPr>
              <w:t>②</w:t>
            </w:r>
            <w:r w:rsidRPr="001D50F0">
              <w:rPr>
                <w:rFonts w:hint="eastAsia"/>
                <w:sz w:val="24"/>
              </w:rPr>
              <w:t>在此基础上，筛选出</w:t>
            </w:r>
            <w:r w:rsidRPr="001D50F0">
              <w:rPr>
                <w:sz w:val="24"/>
              </w:rPr>
              <w:t>10</w:t>
            </w:r>
            <w:r w:rsidRPr="001D50F0">
              <w:rPr>
                <w:rFonts w:hint="eastAsia"/>
                <w:sz w:val="24"/>
              </w:rPr>
              <w:t>多种食物活性成分（花色苷、白藜芦醇、大豆异黄酮、槲皮素、番茄红素、</w:t>
            </w:r>
            <w:r w:rsidRPr="001D50F0">
              <w:rPr>
                <w:sz w:val="24"/>
              </w:rPr>
              <w:t>CoQ10</w:t>
            </w:r>
            <w:r w:rsidRPr="001D50F0">
              <w:rPr>
                <w:rFonts w:hint="eastAsia"/>
                <w:sz w:val="24"/>
              </w:rPr>
              <w:t>等），在动物和人群或细胞模型，明确其改善代谢性疾病（肥胖、糖尿病、动脉粥样硬化、非酒精性脂肪肝）的作用；</w:t>
            </w:r>
            <w:r w:rsidRPr="001D50F0">
              <w:rPr>
                <w:rFonts w:ascii="宋体" w:hAnsi="宋体" w:cs="宋体" w:hint="eastAsia"/>
                <w:sz w:val="24"/>
              </w:rPr>
              <w:t>③</w:t>
            </w:r>
            <w:r w:rsidRPr="001D50F0">
              <w:rPr>
                <w:rFonts w:hint="eastAsia"/>
                <w:sz w:val="24"/>
              </w:rPr>
              <w:t>提出了不同多酚类物质通过肠道细菌共同的代谢物防治代谢性疾病的的作用机制和和靶点的新的理论；</w:t>
            </w:r>
            <w:r w:rsidRPr="001D50F0">
              <w:rPr>
                <w:rFonts w:ascii="宋体" w:hAnsi="宋体" w:cs="宋体" w:hint="eastAsia"/>
                <w:sz w:val="24"/>
                <w:szCs w:val="20"/>
              </w:rPr>
              <w:t>④</w:t>
            </w:r>
            <w:r w:rsidRPr="001D50F0">
              <w:rPr>
                <w:rFonts w:hint="eastAsia"/>
                <w:sz w:val="24"/>
                <w:szCs w:val="20"/>
              </w:rPr>
              <w:t>在社区人群队列（</w:t>
            </w:r>
            <w:r w:rsidRPr="001D50F0">
              <w:rPr>
                <w:sz w:val="24"/>
                <w:szCs w:val="20"/>
              </w:rPr>
              <w:t>5000</w:t>
            </w:r>
            <w:r w:rsidRPr="001D50F0">
              <w:rPr>
                <w:rFonts w:hint="eastAsia"/>
                <w:sz w:val="24"/>
                <w:szCs w:val="20"/>
              </w:rPr>
              <w:t>多人，</w:t>
            </w:r>
            <w:r w:rsidRPr="001D50F0">
              <w:rPr>
                <w:sz w:val="24"/>
                <w:szCs w:val="20"/>
              </w:rPr>
              <w:t>6</w:t>
            </w:r>
            <w:r w:rsidRPr="001D50F0">
              <w:rPr>
                <w:rFonts w:hint="eastAsia"/>
                <w:sz w:val="24"/>
                <w:szCs w:val="20"/>
              </w:rPr>
              <w:t>年追踪），进一步验证了发现富含大豆异黄酮、花色苷、白藜芦醇和槲皮素等食物摄入与颈</w:t>
            </w:r>
            <w:r w:rsidRPr="001D50F0">
              <w:rPr>
                <w:sz w:val="24"/>
                <w:szCs w:val="20"/>
              </w:rPr>
              <w:t>IMT</w:t>
            </w:r>
            <w:r w:rsidRPr="001D50F0">
              <w:rPr>
                <w:rFonts w:hint="eastAsia"/>
                <w:sz w:val="24"/>
                <w:szCs w:val="20"/>
              </w:rPr>
              <w:t>负相关，并且具有改善代谢性疾病血脂紊乱、炎性反应、氧化应激以及胰岛素抵抗的重要作用，建立了防治代谢性疾病的膳食模式。</w:t>
            </w:r>
          </w:p>
          <w:p w:rsidR="00C44DC0" w:rsidRDefault="00C44DC0" w:rsidP="00DB1DDA">
            <w:pPr>
              <w:autoSpaceDE w:val="0"/>
              <w:autoSpaceDN w:val="0"/>
              <w:adjustRightInd w:val="0"/>
              <w:spacing w:line="360" w:lineRule="auto"/>
              <w:ind w:firstLine="480"/>
              <w:jc w:val="left"/>
              <w:rPr>
                <w:sz w:val="24"/>
                <w:szCs w:val="20"/>
              </w:rPr>
            </w:pPr>
            <w:r w:rsidRPr="001D50F0">
              <w:rPr>
                <w:sz w:val="24"/>
                <w:szCs w:val="20"/>
              </w:rPr>
              <w:t>3</w:t>
            </w:r>
            <w:r w:rsidRPr="001D50F0">
              <w:rPr>
                <w:rFonts w:hint="eastAsia"/>
                <w:sz w:val="24"/>
                <w:szCs w:val="20"/>
              </w:rPr>
              <w:t>．首次制定多酚防治代谢性疾病特定建议值（</w:t>
            </w:r>
            <w:r w:rsidRPr="001D50F0">
              <w:rPr>
                <w:sz w:val="24"/>
                <w:szCs w:val="20"/>
              </w:rPr>
              <w:t>SPL</w:t>
            </w:r>
            <w:r w:rsidRPr="001D50F0">
              <w:rPr>
                <w:rFonts w:hint="eastAsia"/>
                <w:sz w:val="24"/>
                <w:szCs w:val="20"/>
              </w:rPr>
              <w:t>）的国家指南</w:t>
            </w:r>
            <w:r w:rsidRPr="001D50F0">
              <w:rPr>
                <w:sz w:val="24"/>
                <w:szCs w:val="20"/>
              </w:rPr>
              <w:t xml:space="preserve"> </w:t>
            </w:r>
            <w:r w:rsidRPr="001D50F0">
              <w:rPr>
                <w:rFonts w:ascii="宋体" w:hAnsi="宋体" w:cs="宋体" w:hint="eastAsia"/>
                <w:sz w:val="24"/>
                <w:szCs w:val="20"/>
              </w:rPr>
              <w:t>①</w:t>
            </w:r>
            <w:r w:rsidRPr="001D50F0">
              <w:rPr>
                <w:rFonts w:hint="eastAsia"/>
                <w:sz w:val="24"/>
                <w:szCs w:val="20"/>
              </w:rPr>
              <w:t>首次建立我国常见食物多酚类物质含量数据库。在北京、天津、新疆、武汉、重庆、广州等地，在春</w:t>
            </w:r>
            <w:r w:rsidRPr="001D50F0">
              <w:rPr>
                <w:rFonts w:hint="eastAsia"/>
                <w:sz w:val="24"/>
                <w:szCs w:val="20"/>
              </w:rPr>
              <w:lastRenderedPageBreak/>
              <w:t>夏和秋冬两季分别采集</w:t>
            </w:r>
            <w:r w:rsidRPr="001D50F0">
              <w:rPr>
                <w:sz w:val="24"/>
                <w:szCs w:val="20"/>
              </w:rPr>
              <w:t>130</w:t>
            </w:r>
            <w:r w:rsidRPr="001D50F0">
              <w:rPr>
                <w:rFonts w:hint="eastAsia"/>
                <w:sz w:val="24"/>
                <w:szCs w:val="20"/>
              </w:rPr>
              <w:t>多种常食用植物性食物；统一采集样本、样本前处理、</w:t>
            </w:r>
            <w:r w:rsidRPr="001D50F0">
              <w:rPr>
                <w:sz w:val="24"/>
                <w:szCs w:val="20"/>
              </w:rPr>
              <w:t>HPLC/HPLC-MS</w:t>
            </w:r>
            <w:r w:rsidRPr="001D50F0">
              <w:rPr>
                <w:rFonts w:hint="eastAsia"/>
                <w:sz w:val="24"/>
                <w:szCs w:val="20"/>
              </w:rPr>
              <w:t>检测方法，测定了</w:t>
            </w:r>
            <w:r w:rsidRPr="001D50F0">
              <w:rPr>
                <w:sz w:val="24"/>
                <w:szCs w:val="20"/>
              </w:rPr>
              <w:t>130</w:t>
            </w:r>
            <w:r w:rsidRPr="001D50F0">
              <w:rPr>
                <w:rFonts w:hint="eastAsia"/>
                <w:sz w:val="24"/>
                <w:szCs w:val="20"/>
              </w:rPr>
              <w:t>多种常见植物性食物中的上述</w:t>
            </w:r>
            <w:r w:rsidRPr="001D50F0">
              <w:rPr>
                <w:sz w:val="24"/>
                <w:szCs w:val="20"/>
              </w:rPr>
              <w:t>10</w:t>
            </w:r>
            <w:r w:rsidRPr="001D50F0">
              <w:rPr>
                <w:rFonts w:hint="eastAsia"/>
                <w:sz w:val="24"/>
                <w:szCs w:val="20"/>
              </w:rPr>
              <w:t>多种具有防治代谢性疾病的食物活性物质，包括花色苷、白藜芦醇、槲皮素、坎二菲醇、玉米黄酮、杨梅黄酮、芹菜配基、大豆异黄酮、葛根素、酚酸、番茄红素、类胡萝卜素等含量，首次建立了我国常见食物中食物活性物质的含量数据库。</w:t>
            </w:r>
            <w:r w:rsidRPr="001D50F0">
              <w:rPr>
                <w:rFonts w:ascii="宋体" w:hAnsi="宋体" w:cs="宋体" w:hint="eastAsia"/>
                <w:sz w:val="24"/>
                <w:szCs w:val="20"/>
              </w:rPr>
              <w:t>②</w:t>
            </w:r>
            <w:r w:rsidRPr="001D50F0">
              <w:rPr>
                <w:rFonts w:hint="eastAsia"/>
                <w:sz w:val="24"/>
                <w:szCs w:val="20"/>
              </w:rPr>
              <w:t>在数据库的基础上，结合人群横断面（</w:t>
            </w:r>
            <w:r w:rsidRPr="001D50F0">
              <w:rPr>
                <w:sz w:val="24"/>
                <w:szCs w:val="20"/>
              </w:rPr>
              <w:t>5000</w:t>
            </w:r>
            <w:r w:rsidRPr="001D50F0">
              <w:rPr>
                <w:rFonts w:hint="eastAsia"/>
                <w:sz w:val="24"/>
                <w:szCs w:val="20"/>
              </w:rPr>
              <w:t>多人）、追踪人群</w:t>
            </w:r>
            <w:r w:rsidR="00DB1DDA">
              <w:rPr>
                <w:rFonts w:hint="eastAsia"/>
                <w:sz w:val="24"/>
                <w:szCs w:val="20"/>
              </w:rPr>
              <w:t>5</w:t>
            </w:r>
            <w:r w:rsidR="00DB1DDA" w:rsidRPr="001D50F0">
              <w:rPr>
                <w:sz w:val="24"/>
                <w:szCs w:val="20"/>
              </w:rPr>
              <w:t>000</w:t>
            </w:r>
            <w:r w:rsidRPr="001D50F0">
              <w:rPr>
                <w:rFonts w:hint="eastAsia"/>
                <w:sz w:val="24"/>
                <w:szCs w:val="20"/>
              </w:rPr>
              <w:t>多人（随访</w:t>
            </w:r>
            <w:r w:rsidR="00DB1DDA">
              <w:rPr>
                <w:rFonts w:hint="eastAsia"/>
                <w:sz w:val="24"/>
                <w:szCs w:val="20"/>
              </w:rPr>
              <w:t>6</w:t>
            </w:r>
            <w:r w:rsidRPr="001D50F0">
              <w:rPr>
                <w:rFonts w:hint="eastAsia"/>
                <w:sz w:val="24"/>
                <w:szCs w:val="20"/>
              </w:rPr>
              <w:t>年）分析人群</w:t>
            </w:r>
            <w:r w:rsidRPr="001D50F0">
              <w:rPr>
                <w:sz w:val="24"/>
                <w:szCs w:val="20"/>
              </w:rPr>
              <w:t>10</w:t>
            </w:r>
            <w:r w:rsidRPr="001D50F0">
              <w:rPr>
                <w:rFonts w:hint="eastAsia"/>
                <w:sz w:val="24"/>
                <w:szCs w:val="20"/>
              </w:rPr>
              <w:t>多种食物活性成分摄入量与疾病风险的关联，以及开展了</w:t>
            </w:r>
            <w:r w:rsidRPr="001D50F0">
              <w:rPr>
                <w:sz w:val="24"/>
                <w:szCs w:val="20"/>
              </w:rPr>
              <w:t>600</w:t>
            </w:r>
            <w:r w:rsidRPr="001D50F0">
              <w:rPr>
                <w:rFonts w:hint="eastAsia"/>
                <w:sz w:val="24"/>
                <w:szCs w:val="20"/>
              </w:rPr>
              <w:t>多人的人群干预研究，首次提出了花色苷、大豆异黄酮预防慢性病</w:t>
            </w:r>
            <w:r w:rsidRPr="001D50F0">
              <w:rPr>
                <w:sz w:val="24"/>
                <w:szCs w:val="20"/>
              </w:rPr>
              <w:t>SPL</w:t>
            </w:r>
            <w:r w:rsidRPr="001D50F0">
              <w:rPr>
                <w:rFonts w:hint="eastAsia"/>
                <w:sz w:val="24"/>
                <w:szCs w:val="20"/>
              </w:rPr>
              <w:t>值的国家指南（</w:t>
            </w:r>
            <w:r w:rsidRPr="001D50F0">
              <w:rPr>
                <w:sz w:val="24"/>
                <w:szCs w:val="20"/>
              </w:rPr>
              <w:t>2013</w:t>
            </w:r>
            <w:r w:rsidRPr="001D50F0">
              <w:rPr>
                <w:rFonts w:hint="eastAsia"/>
                <w:sz w:val="24"/>
                <w:szCs w:val="20"/>
              </w:rPr>
              <w:t>年</w:t>
            </w:r>
            <w:r w:rsidRPr="001D50F0">
              <w:rPr>
                <w:sz w:val="24"/>
                <w:szCs w:val="20"/>
              </w:rPr>
              <w:t>DRIs)</w:t>
            </w:r>
            <w:r w:rsidRPr="001D50F0">
              <w:rPr>
                <w:rFonts w:hint="eastAsia"/>
                <w:sz w:val="24"/>
                <w:szCs w:val="20"/>
              </w:rPr>
              <w:t>，为指导我国居民防治代谢性疾病提供重要的膳食措施。</w:t>
            </w:r>
          </w:p>
          <w:p w:rsidR="00C44DC0" w:rsidRDefault="00C44DC0" w:rsidP="00805AA3">
            <w:pPr>
              <w:autoSpaceDE w:val="0"/>
              <w:autoSpaceDN w:val="0"/>
              <w:adjustRightInd w:val="0"/>
              <w:spacing w:line="360" w:lineRule="auto"/>
              <w:ind w:firstLine="480"/>
              <w:jc w:val="left"/>
              <w:rPr>
                <w:sz w:val="24"/>
              </w:rPr>
            </w:pPr>
            <w:r w:rsidRPr="001D50F0">
              <w:rPr>
                <w:sz w:val="24"/>
                <w:szCs w:val="20"/>
              </w:rPr>
              <w:t xml:space="preserve">4. </w:t>
            </w:r>
            <w:r w:rsidRPr="001D50F0">
              <w:rPr>
                <w:rFonts w:hint="eastAsia"/>
                <w:sz w:val="24"/>
                <w:szCs w:val="20"/>
              </w:rPr>
              <w:t>利用</w:t>
            </w:r>
            <w:r w:rsidRPr="001D50F0">
              <w:rPr>
                <w:sz w:val="24"/>
                <w:szCs w:val="20"/>
              </w:rPr>
              <w:t>10</w:t>
            </w:r>
            <w:r w:rsidRPr="001D50F0">
              <w:rPr>
                <w:rFonts w:hint="eastAsia"/>
                <w:sz w:val="24"/>
                <w:szCs w:val="20"/>
              </w:rPr>
              <w:t>多种食物活性物质防治代谢性疾病的基础</w:t>
            </w:r>
            <w:r w:rsidRPr="001D50F0">
              <w:rPr>
                <w:rFonts w:hint="eastAsia"/>
                <w:sz w:val="24"/>
              </w:rPr>
              <w:t>研究成果，指导</w:t>
            </w:r>
            <w:r w:rsidRPr="001D50F0">
              <w:rPr>
                <w:rFonts w:hint="eastAsia"/>
                <w:sz w:val="24"/>
                <w:szCs w:val="20"/>
              </w:rPr>
              <w:t>企业研发了多种多酚类保健食品。</w:t>
            </w:r>
            <w:r w:rsidRPr="001D50F0">
              <w:rPr>
                <w:rFonts w:hint="eastAsia"/>
                <w:sz w:val="24"/>
              </w:rPr>
              <w:t>利用我们建立的多酚提取、纯化方法以及活性物质功能研究的成果，积极促进转化，获得</w:t>
            </w:r>
            <w:r>
              <w:rPr>
                <w:sz w:val="24"/>
              </w:rPr>
              <w:t>10</w:t>
            </w:r>
            <w:r w:rsidRPr="001D50F0">
              <w:rPr>
                <w:rFonts w:hint="eastAsia"/>
                <w:sz w:val="24"/>
              </w:rPr>
              <w:t>项专利；指导</w:t>
            </w:r>
            <w:r>
              <w:rPr>
                <w:sz w:val="24"/>
              </w:rPr>
              <w:t>8</w:t>
            </w:r>
            <w:r w:rsidRPr="001D50F0">
              <w:rPr>
                <w:rFonts w:hint="eastAsia"/>
                <w:sz w:val="24"/>
              </w:rPr>
              <w:t>家企业研发了</w:t>
            </w:r>
            <w:r>
              <w:rPr>
                <w:sz w:val="24"/>
              </w:rPr>
              <w:t>10</w:t>
            </w:r>
            <w:r w:rsidRPr="001D50F0">
              <w:rPr>
                <w:rFonts w:hint="eastAsia"/>
                <w:sz w:val="24"/>
              </w:rPr>
              <w:t>种保健食品。木瓜天然活性成分的研究，推动了重庆市</w:t>
            </w:r>
            <w:r w:rsidRPr="001D50F0">
              <w:rPr>
                <w:sz w:val="24"/>
              </w:rPr>
              <w:t>10</w:t>
            </w:r>
            <w:r w:rsidRPr="001D50F0">
              <w:rPr>
                <w:rFonts w:hint="eastAsia"/>
                <w:sz w:val="24"/>
              </w:rPr>
              <w:t>万亩药用木瓜种植基地及产业化基地建设；花色苷生物活性研究及推动广东省广东宝桑园基地（</w:t>
            </w:r>
            <w:r w:rsidRPr="001D50F0">
              <w:rPr>
                <w:sz w:val="24"/>
              </w:rPr>
              <w:t>380</w:t>
            </w:r>
            <w:r w:rsidRPr="001D50F0">
              <w:rPr>
                <w:rFonts w:hint="eastAsia"/>
                <w:sz w:val="24"/>
              </w:rPr>
              <w:t>多公顷）建设，推动了</w:t>
            </w:r>
            <w:r w:rsidRPr="001D50F0">
              <w:rPr>
                <w:sz w:val="24"/>
              </w:rPr>
              <w:t>“</w:t>
            </w:r>
            <w:r w:rsidRPr="001D50F0">
              <w:rPr>
                <w:rFonts w:hint="eastAsia"/>
                <w:sz w:val="24"/>
              </w:rPr>
              <w:t>三农</w:t>
            </w:r>
            <w:r w:rsidRPr="001D50F0">
              <w:rPr>
                <w:sz w:val="24"/>
              </w:rPr>
              <w:t>”</w:t>
            </w:r>
            <w:r w:rsidRPr="001D50F0">
              <w:rPr>
                <w:rFonts w:hint="eastAsia"/>
                <w:sz w:val="24"/>
              </w:rPr>
              <w:t>建设，产生良好的社会和经济效应。</w:t>
            </w:r>
          </w:p>
          <w:p w:rsidR="00C44DC0" w:rsidRDefault="00C44DC0" w:rsidP="00DB1DDA">
            <w:pPr>
              <w:autoSpaceDE w:val="0"/>
              <w:autoSpaceDN w:val="0"/>
              <w:adjustRightInd w:val="0"/>
              <w:spacing w:line="360" w:lineRule="auto"/>
              <w:ind w:firstLine="480"/>
              <w:jc w:val="left"/>
              <w:rPr>
                <w:color w:val="000000"/>
                <w:kern w:val="0"/>
                <w:sz w:val="24"/>
              </w:rPr>
            </w:pPr>
            <w:r w:rsidRPr="001D50F0">
              <w:rPr>
                <w:rFonts w:hint="eastAsia"/>
                <w:color w:val="000000"/>
                <w:kern w:val="0"/>
                <w:sz w:val="24"/>
              </w:rPr>
              <w:t>本项目发表</w:t>
            </w:r>
            <w:r w:rsidRPr="001D50F0">
              <w:rPr>
                <w:color w:val="000000"/>
                <w:kern w:val="0"/>
                <w:sz w:val="24"/>
              </w:rPr>
              <w:t>SCI</w:t>
            </w:r>
            <w:r w:rsidRPr="001D50F0">
              <w:rPr>
                <w:rFonts w:hint="eastAsia"/>
                <w:color w:val="000000"/>
                <w:kern w:val="0"/>
                <w:sz w:val="24"/>
              </w:rPr>
              <w:t>论文</w:t>
            </w:r>
            <w:r w:rsidR="00DB1DDA">
              <w:rPr>
                <w:rFonts w:hint="eastAsia"/>
                <w:color w:val="000000"/>
                <w:kern w:val="0"/>
                <w:sz w:val="24"/>
              </w:rPr>
              <w:t>300</w:t>
            </w:r>
            <w:r w:rsidR="00DB1DDA">
              <w:rPr>
                <w:rFonts w:hint="eastAsia"/>
                <w:color w:val="000000"/>
                <w:kern w:val="0"/>
                <w:sz w:val="24"/>
              </w:rPr>
              <w:t>余</w:t>
            </w:r>
            <w:r w:rsidRPr="001D50F0">
              <w:rPr>
                <w:rFonts w:hint="eastAsia"/>
                <w:color w:val="000000"/>
                <w:kern w:val="0"/>
                <w:sz w:val="24"/>
              </w:rPr>
              <w:t>篇，</w:t>
            </w:r>
            <w:r w:rsidR="00DB1DDA" w:rsidRPr="001D50F0" w:rsidDel="00DB1DDA">
              <w:rPr>
                <w:rFonts w:hint="eastAsia"/>
                <w:color w:val="000000"/>
                <w:kern w:val="0"/>
                <w:sz w:val="24"/>
              </w:rPr>
              <w:t xml:space="preserve"> </w:t>
            </w:r>
            <w:r w:rsidRPr="001D50F0">
              <w:rPr>
                <w:color w:val="000000"/>
                <w:kern w:val="0"/>
                <w:sz w:val="24"/>
              </w:rPr>
              <w:t>IF&gt;10</w:t>
            </w:r>
            <w:r w:rsidRPr="001D50F0">
              <w:rPr>
                <w:rFonts w:hint="eastAsia"/>
                <w:color w:val="000000"/>
                <w:kern w:val="0"/>
                <w:sz w:val="24"/>
              </w:rPr>
              <w:t>的论文</w:t>
            </w:r>
            <w:r w:rsidRPr="001D50F0">
              <w:rPr>
                <w:color w:val="000000"/>
                <w:kern w:val="0"/>
                <w:sz w:val="24"/>
              </w:rPr>
              <w:t>3</w:t>
            </w:r>
            <w:r w:rsidRPr="001D50F0">
              <w:rPr>
                <w:rFonts w:hint="eastAsia"/>
                <w:color w:val="000000"/>
                <w:kern w:val="0"/>
                <w:sz w:val="24"/>
              </w:rPr>
              <w:t>篇，</w:t>
            </w:r>
            <w:r w:rsidRPr="001D50F0">
              <w:rPr>
                <w:color w:val="000000"/>
                <w:kern w:val="0"/>
                <w:sz w:val="24"/>
              </w:rPr>
              <w:t>IF&gt;5</w:t>
            </w:r>
            <w:r w:rsidRPr="001D50F0">
              <w:rPr>
                <w:rFonts w:hint="eastAsia"/>
                <w:color w:val="000000"/>
                <w:kern w:val="0"/>
                <w:sz w:val="24"/>
              </w:rPr>
              <w:t>的论文</w:t>
            </w:r>
            <w:r w:rsidRPr="001D50F0">
              <w:rPr>
                <w:color w:val="000000"/>
                <w:kern w:val="0"/>
                <w:sz w:val="24"/>
              </w:rPr>
              <w:t>33</w:t>
            </w:r>
            <w:r w:rsidRPr="001D50F0">
              <w:rPr>
                <w:rFonts w:hint="eastAsia"/>
                <w:color w:val="000000"/>
                <w:kern w:val="0"/>
                <w:sz w:val="24"/>
              </w:rPr>
              <w:t>篇。</w:t>
            </w:r>
            <w:r w:rsidRPr="001D50F0">
              <w:rPr>
                <w:color w:val="000000"/>
                <w:kern w:val="0"/>
                <w:sz w:val="24"/>
              </w:rPr>
              <w:t>Science News</w:t>
            </w:r>
            <w:r w:rsidRPr="001D50F0">
              <w:rPr>
                <w:rFonts w:hint="eastAsia"/>
                <w:color w:val="000000"/>
                <w:kern w:val="0"/>
                <w:sz w:val="24"/>
              </w:rPr>
              <w:t>以封面故事（</w:t>
            </w:r>
            <w:r w:rsidRPr="001D50F0">
              <w:rPr>
                <w:color w:val="000000"/>
                <w:kern w:val="0"/>
                <w:sz w:val="24"/>
              </w:rPr>
              <w:t>Cover story</w:t>
            </w:r>
            <w:r w:rsidRPr="001D50F0">
              <w:rPr>
                <w:rFonts w:hint="eastAsia"/>
                <w:color w:val="000000"/>
                <w:kern w:val="0"/>
                <w:sz w:val="24"/>
              </w:rPr>
              <w:t>）的形式报道了我们</w:t>
            </w:r>
            <w:r w:rsidRPr="001D50F0">
              <w:rPr>
                <w:color w:val="000000"/>
                <w:kern w:val="0"/>
                <w:sz w:val="24"/>
              </w:rPr>
              <w:t>“</w:t>
            </w:r>
            <w:r w:rsidRPr="001D50F0">
              <w:rPr>
                <w:rFonts w:hint="eastAsia"/>
                <w:color w:val="000000"/>
                <w:kern w:val="0"/>
                <w:sz w:val="24"/>
              </w:rPr>
              <w:t>食物花色苷防治动脉粥样硬化效应的研究发现</w:t>
            </w:r>
            <w:r w:rsidRPr="001D50F0">
              <w:rPr>
                <w:color w:val="000000"/>
                <w:kern w:val="0"/>
                <w:sz w:val="24"/>
              </w:rPr>
              <w:t>”</w:t>
            </w:r>
            <w:r w:rsidRPr="001D50F0">
              <w:rPr>
                <w:rFonts w:hint="eastAsia"/>
                <w:color w:val="000000"/>
                <w:kern w:val="0"/>
                <w:sz w:val="24"/>
              </w:rPr>
              <w:t>。研究提出了代谢性并新的营养相关的标志物，建立了食物多酚类物质含量数据库，制定了中国居民膳食指南中多酚类活性物质适宜摄入量。联合企业完成相关保健食品的研发生产，产生了巨大的经济效应。</w:t>
            </w:r>
          </w:p>
          <w:p w:rsidR="00C44DC0" w:rsidRPr="00CB68C0" w:rsidRDefault="00C44DC0" w:rsidP="00DB1DDA">
            <w:pPr>
              <w:autoSpaceDE w:val="0"/>
              <w:autoSpaceDN w:val="0"/>
              <w:adjustRightInd w:val="0"/>
              <w:spacing w:line="360" w:lineRule="auto"/>
              <w:ind w:firstLine="480"/>
              <w:jc w:val="left"/>
              <w:rPr>
                <w:rFonts w:ascii="宋体"/>
                <w:sz w:val="24"/>
              </w:rPr>
            </w:pPr>
            <w:r w:rsidRPr="001D50F0">
              <w:rPr>
                <w:rFonts w:hint="eastAsia"/>
                <w:color w:val="000000"/>
                <w:kern w:val="0"/>
                <w:sz w:val="24"/>
              </w:rPr>
              <w:t>研究团队建立了广东省营养膳食与健康重点实验室，重庆市营养与食品安全重点实验室、重庆市医学营养研究中心。主办国际营养学术会议</w:t>
            </w:r>
            <w:r w:rsidR="00DB1DDA">
              <w:rPr>
                <w:rFonts w:hint="eastAsia"/>
                <w:color w:val="000000"/>
                <w:kern w:val="0"/>
                <w:sz w:val="24"/>
              </w:rPr>
              <w:t>4</w:t>
            </w:r>
            <w:r w:rsidRPr="001D50F0">
              <w:rPr>
                <w:rFonts w:hint="eastAsia"/>
                <w:color w:val="000000"/>
                <w:kern w:val="0"/>
                <w:sz w:val="24"/>
              </w:rPr>
              <w:t>次，举办继续教育项目与营养师培训班</w:t>
            </w:r>
            <w:r w:rsidRPr="001D50F0">
              <w:rPr>
                <w:color w:val="000000"/>
                <w:kern w:val="0"/>
                <w:sz w:val="24"/>
              </w:rPr>
              <w:t>21</w:t>
            </w:r>
            <w:r w:rsidRPr="001D50F0">
              <w:rPr>
                <w:rFonts w:hint="eastAsia"/>
                <w:color w:val="000000"/>
                <w:kern w:val="0"/>
                <w:sz w:val="24"/>
              </w:rPr>
              <w:t>次。主编《植物花色苷》等</w:t>
            </w:r>
            <w:r w:rsidRPr="001D50F0">
              <w:rPr>
                <w:color w:val="000000"/>
                <w:kern w:val="0"/>
                <w:sz w:val="24"/>
              </w:rPr>
              <w:t>3</w:t>
            </w:r>
            <w:r w:rsidRPr="001D50F0">
              <w:rPr>
                <w:rFonts w:hint="eastAsia"/>
                <w:color w:val="000000"/>
                <w:kern w:val="0"/>
                <w:sz w:val="24"/>
              </w:rPr>
              <w:t>部专著，</w:t>
            </w:r>
            <w:r w:rsidRPr="001D50F0">
              <w:rPr>
                <w:color w:val="000000"/>
                <w:kern w:val="0"/>
                <w:sz w:val="24"/>
              </w:rPr>
              <w:t>2009</w:t>
            </w:r>
            <w:r w:rsidRPr="001D50F0">
              <w:rPr>
                <w:rFonts w:hint="eastAsia"/>
                <w:color w:val="000000"/>
                <w:kern w:val="0"/>
                <w:sz w:val="24"/>
              </w:rPr>
              <w:t>年获得广东省科学技术奖励一等奖</w:t>
            </w:r>
            <w:r w:rsidRPr="001D50F0">
              <w:rPr>
                <w:color w:val="000000"/>
                <w:kern w:val="0"/>
                <w:sz w:val="24"/>
              </w:rPr>
              <w:t>1</w:t>
            </w:r>
            <w:r w:rsidRPr="001D50F0">
              <w:rPr>
                <w:rFonts w:hint="eastAsia"/>
                <w:color w:val="000000"/>
                <w:kern w:val="0"/>
                <w:sz w:val="24"/>
              </w:rPr>
              <w:t>项，教育部自然科学奖一等奖</w:t>
            </w:r>
            <w:r w:rsidRPr="001D50F0">
              <w:rPr>
                <w:color w:val="000000"/>
                <w:kern w:val="0"/>
                <w:sz w:val="24"/>
              </w:rPr>
              <w:t>1</w:t>
            </w:r>
            <w:r w:rsidRPr="001D50F0">
              <w:rPr>
                <w:rFonts w:hint="eastAsia"/>
                <w:color w:val="000000"/>
                <w:kern w:val="0"/>
                <w:sz w:val="24"/>
              </w:rPr>
              <w:t>项，中华医学会二等奖</w:t>
            </w:r>
            <w:r w:rsidRPr="001D50F0">
              <w:rPr>
                <w:color w:val="000000"/>
                <w:kern w:val="0"/>
                <w:sz w:val="24"/>
              </w:rPr>
              <w:t>1</w:t>
            </w:r>
            <w:r w:rsidRPr="001D50F0">
              <w:rPr>
                <w:rFonts w:hint="eastAsia"/>
                <w:color w:val="000000"/>
                <w:kern w:val="0"/>
                <w:sz w:val="24"/>
              </w:rPr>
              <w:t>项；其它省部级二等奖</w:t>
            </w:r>
            <w:r w:rsidRPr="001D50F0">
              <w:rPr>
                <w:color w:val="000000"/>
                <w:kern w:val="0"/>
                <w:sz w:val="24"/>
              </w:rPr>
              <w:t>2</w:t>
            </w:r>
            <w:r w:rsidRPr="001D50F0">
              <w:rPr>
                <w:rFonts w:hint="eastAsia"/>
                <w:color w:val="000000"/>
                <w:kern w:val="0"/>
                <w:sz w:val="24"/>
              </w:rPr>
              <w:t>项，国家授权发明专利</w:t>
            </w:r>
            <w:r>
              <w:rPr>
                <w:color w:val="000000"/>
                <w:kern w:val="0"/>
                <w:sz w:val="24"/>
              </w:rPr>
              <w:t>5</w:t>
            </w:r>
            <w:r w:rsidRPr="001D50F0">
              <w:rPr>
                <w:rFonts w:hint="eastAsia"/>
                <w:color w:val="000000"/>
                <w:kern w:val="0"/>
                <w:sz w:val="24"/>
              </w:rPr>
              <w:t>项，中国大陆地区有影响的心血管论文奖、第二届中韩植物化学物国际研讨会论文一等奖，</w:t>
            </w:r>
            <w:r w:rsidRPr="001D50F0">
              <w:rPr>
                <w:color w:val="000000"/>
                <w:kern w:val="0"/>
                <w:sz w:val="24"/>
              </w:rPr>
              <w:t>“</w:t>
            </w:r>
            <w:r w:rsidRPr="001D50F0">
              <w:rPr>
                <w:rFonts w:hint="eastAsia"/>
                <w:color w:val="000000"/>
                <w:kern w:val="0"/>
                <w:sz w:val="24"/>
              </w:rPr>
              <w:t>中华医学会公共卫生与预防医学发展贡献奖</w:t>
            </w:r>
            <w:r w:rsidRPr="001D50F0">
              <w:rPr>
                <w:color w:val="000000"/>
                <w:kern w:val="0"/>
                <w:sz w:val="24"/>
              </w:rPr>
              <w:t>”</w:t>
            </w:r>
            <w:r w:rsidRPr="001D50F0">
              <w:rPr>
                <w:rFonts w:hint="eastAsia"/>
                <w:color w:val="000000"/>
                <w:kern w:val="0"/>
                <w:sz w:val="24"/>
              </w:rPr>
              <w:t>、</w:t>
            </w:r>
            <w:r w:rsidRPr="001D50F0">
              <w:rPr>
                <w:color w:val="000000"/>
                <w:kern w:val="0"/>
                <w:sz w:val="24"/>
              </w:rPr>
              <w:t>“</w:t>
            </w:r>
            <w:r w:rsidRPr="001D50F0">
              <w:rPr>
                <w:rFonts w:hint="eastAsia"/>
                <w:color w:val="000000"/>
                <w:kern w:val="0"/>
                <w:sz w:val="24"/>
              </w:rPr>
              <w:t>全国百篇优秀博士学位论文指导教师</w:t>
            </w:r>
            <w:r w:rsidRPr="001D50F0">
              <w:rPr>
                <w:color w:val="000000"/>
                <w:kern w:val="0"/>
                <w:sz w:val="24"/>
              </w:rPr>
              <w:t>”</w:t>
            </w:r>
            <w:r w:rsidRPr="001D50F0">
              <w:rPr>
                <w:rFonts w:hint="eastAsia"/>
                <w:color w:val="000000"/>
                <w:kern w:val="0"/>
                <w:sz w:val="24"/>
              </w:rPr>
              <w:t>，</w:t>
            </w:r>
            <w:r w:rsidRPr="001D50F0">
              <w:rPr>
                <w:color w:val="000000"/>
                <w:kern w:val="0"/>
                <w:sz w:val="24"/>
              </w:rPr>
              <w:t>“</w:t>
            </w:r>
            <w:r w:rsidRPr="001D50F0">
              <w:rPr>
                <w:rFonts w:hint="eastAsia"/>
                <w:color w:val="000000"/>
                <w:kern w:val="0"/>
                <w:sz w:val="24"/>
              </w:rPr>
              <w:t>全国优秀教师</w:t>
            </w:r>
            <w:r w:rsidRPr="001D50F0">
              <w:rPr>
                <w:color w:val="000000"/>
                <w:kern w:val="0"/>
                <w:sz w:val="24"/>
              </w:rPr>
              <w:t>”</w:t>
            </w:r>
            <w:r w:rsidRPr="001D50F0">
              <w:rPr>
                <w:rFonts w:hint="eastAsia"/>
                <w:color w:val="000000"/>
                <w:kern w:val="0"/>
                <w:sz w:val="24"/>
              </w:rPr>
              <w:t>等称号。培养</w:t>
            </w:r>
            <w:smartTag w:uri="urn:schemas-microsoft-com:office:smarttags" w:element="PersonName">
              <w:smartTagPr>
                <w:attr w:name="ProductID" w:val="全国优秀"/>
              </w:smartTagPr>
              <w:r w:rsidRPr="001D50F0">
                <w:rPr>
                  <w:rFonts w:hint="eastAsia"/>
                  <w:color w:val="000000"/>
                  <w:kern w:val="0"/>
                  <w:sz w:val="24"/>
                </w:rPr>
                <w:t>全国优秀</w:t>
              </w:r>
            </w:smartTag>
            <w:r w:rsidRPr="001D50F0">
              <w:rPr>
                <w:rFonts w:hint="eastAsia"/>
                <w:color w:val="000000"/>
                <w:kern w:val="0"/>
                <w:sz w:val="24"/>
              </w:rPr>
              <w:t>博士论文获得者</w:t>
            </w:r>
            <w:r w:rsidRPr="001D50F0">
              <w:rPr>
                <w:color w:val="000000"/>
                <w:kern w:val="0"/>
                <w:sz w:val="24"/>
              </w:rPr>
              <w:t>1</w:t>
            </w:r>
            <w:r w:rsidRPr="001D50F0">
              <w:rPr>
                <w:rFonts w:hint="eastAsia"/>
                <w:color w:val="000000"/>
                <w:kern w:val="0"/>
                <w:sz w:val="24"/>
              </w:rPr>
              <w:t>名，广东省优秀博士论文获得者</w:t>
            </w:r>
            <w:r w:rsidRPr="001D50F0">
              <w:rPr>
                <w:color w:val="000000"/>
                <w:kern w:val="0"/>
                <w:sz w:val="24"/>
              </w:rPr>
              <w:t>2</w:t>
            </w:r>
            <w:r w:rsidRPr="001D50F0">
              <w:rPr>
                <w:rFonts w:hint="eastAsia"/>
                <w:color w:val="000000"/>
                <w:kern w:val="0"/>
                <w:sz w:val="24"/>
              </w:rPr>
              <w:t>名，教育部新世纪优秀人才</w:t>
            </w:r>
            <w:r w:rsidRPr="001D50F0">
              <w:rPr>
                <w:color w:val="000000"/>
                <w:kern w:val="0"/>
                <w:sz w:val="24"/>
              </w:rPr>
              <w:t>1</w:t>
            </w:r>
            <w:r w:rsidRPr="001D50F0">
              <w:rPr>
                <w:rFonts w:hint="eastAsia"/>
                <w:color w:val="000000"/>
                <w:kern w:val="0"/>
                <w:sz w:val="24"/>
              </w:rPr>
              <w:t>名，广东省丁颖科技奖获得者</w:t>
            </w:r>
            <w:r w:rsidRPr="001D50F0">
              <w:rPr>
                <w:color w:val="000000"/>
                <w:kern w:val="0"/>
                <w:sz w:val="24"/>
              </w:rPr>
              <w:t>1</w:t>
            </w:r>
            <w:r w:rsidRPr="001D50F0">
              <w:rPr>
                <w:rFonts w:hint="eastAsia"/>
                <w:color w:val="000000"/>
                <w:kern w:val="0"/>
                <w:sz w:val="24"/>
              </w:rPr>
              <w:t>名，培养硕、博士研究生</w:t>
            </w:r>
            <w:r w:rsidRPr="001D50F0">
              <w:rPr>
                <w:color w:val="000000"/>
                <w:kern w:val="0"/>
                <w:sz w:val="24"/>
              </w:rPr>
              <w:t>60</w:t>
            </w:r>
            <w:r w:rsidRPr="001D50F0">
              <w:rPr>
                <w:rFonts w:hint="eastAsia"/>
                <w:color w:val="000000"/>
                <w:kern w:val="0"/>
                <w:sz w:val="24"/>
              </w:rPr>
              <w:t>多名，博士后</w:t>
            </w:r>
            <w:r w:rsidRPr="001D50F0">
              <w:rPr>
                <w:color w:val="000000"/>
                <w:kern w:val="0"/>
                <w:sz w:val="24"/>
              </w:rPr>
              <w:t>6</w:t>
            </w:r>
            <w:r w:rsidRPr="001D50F0">
              <w:rPr>
                <w:rFonts w:hint="eastAsia"/>
                <w:color w:val="000000"/>
                <w:kern w:val="0"/>
                <w:sz w:val="24"/>
              </w:rPr>
              <w:t>名。</w:t>
            </w:r>
          </w:p>
        </w:tc>
      </w:tr>
      <w:tr w:rsidR="00C44DC0" w:rsidRPr="00CB68C0" w:rsidTr="00CB68C0">
        <w:trPr>
          <w:trHeight w:val="13736"/>
        </w:trPr>
        <w:tc>
          <w:tcPr>
            <w:tcW w:w="9180" w:type="dxa"/>
            <w:gridSpan w:val="2"/>
          </w:tcPr>
          <w:p w:rsidR="00C44DC0" w:rsidRDefault="00C44DC0" w:rsidP="00CA0260">
            <w:pPr>
              <w:rPr>
                <w:rFonts w:ascii="宋体"/>
                <w:color w:val="0D0D0D"/>
                <w:sz w:val="24"/>
              </w:rPr>
            </w:pPr>
            <w:r w:rsidRPr="00CB68C0">
              <w:rPr>
                <w:rFonts w:ascii="宋体" w:hAnsi="宋体" w:hint="eastAsia"/>
                <w:color w:val="0D0D0D"/>
                <w:sz w:val="24"/>
              </w:rPr>
              <w:lastRenderedPageBreak/>
              <w:t>客观评价：</w:t>
            </w:r>
          </w:p>
          <w:p w:rsidR="00C44DC0" w:rsidRPr="00CB7169" w:rsidRDefault="002C7C6E" w:rsidP="00805AA3">
            <w:pPr>
              <w:pStyle w:val="Default"/>
              <w:spacing w:line="360" w:lineRule="auto"/>
              <w:rPr>
                <w:rFonts w:cs="Times New Roman"/>
                <w:color w:val="auto"/>
              </w:rPr>
            </w:pPr>
            <w:r>
              <w:rPr>
                <w:rFonts w:cs="Times New Roman" w:hint="eastAsia"/>
                <w:color w:val="auto"/>
              </w:rPr>
              <w:t xml:space="preserve"> </w:t>
            </w:r>
            <w:r w:rsidR="00C44DC0" w:rsidRPr="00CB7169">
              <w:rPr>
                <w:rFonts w:cs="Times New Roman" w:hint="eastAsia"/>
                <w:color w:val="auto"/>
              </w:rPr>
              <w:t>（一）学术水平评价</w:t>
            </w:r>
            <w:r w:rsidR="00C44DC0" w:rsidRPr="00CB7169">
              <w:rPr>
                <w:rFonts w:cs="Times New Roman"/>
                <w:color w:val="auto"/>
              </w:rPr>
              <w:t xml:space="preserve"> </w:t>
            </w:r>
          </w:p>
          <w:p w:rsidR="00C44DC0" w:rsidRPr="008F2463" w:rsidRDefault="002C7C6E" w:rsidP="00805AA3">
            <w:pPr>
              <w:pStyle w:val="Default"/>
              <w:spacing w:line="360" w:lineRule="auto"/>
              <w:rPr>
                <w:rFonts w:hAnsi="Times New Roman"/>
                <w:color w:val="auto"/>
              </w:rPr>
            </w:pPr>
            <w:r>
              <w:rPr>
                <w:rFonts w:ascii="Times New Roman" w:hAnsi="Times New Roman" w:cs="Times New Roman" w:hint="eastAsia"/>
                <w:color w:val="auto"/>
              </w:rPr>
              <w:t xml:space="preserve">   </w:t>
            </w:r>
            <w:r w:rsidR="00C44DC0" w:rsidRPr="008F2463">
              <w:rPr>
                <w:rFonts w:ascii="Times New Roman" w:hAnsi="Times New Roman" w:cs="Times New Roman"/>
                <w:color w:val="auto"/>
              </w:rPr>
              <w:t>1</w:t>
            </w:r>
            <w:r w:rsidR="00C44DC0" w:rsidRPr="008F2463">
              <w:rPr>
                <w:rFonts w:hAnsi="Times New Roman" w:hint="eastAsia"/>
                <w:color w:val="auto"/>
              </w:rPr>
              <w:t>、学术论文</w:t>
            </w:r>
            <w:r w:rsidR="00C44DC0" w:rsidRPr="008F2463">
              <w:rPr>
                <w:rFonts w:hAnsi="Times New Roman"/>
                <w:color w:val="auto"/>
              </w:rPr>
              <w:t xml:space="preserve"> </w:t>
            </w:r>
          </w:p>
          <w:p w:rsidR="00C44DC0" w:rsidRPr="008F2463" w:rsidRDefault="002C7C6E" w:rsidP="00DB1DDA">
            <w:pPr>
              <w:pStyle w:val="Default"/>
              <w:spacing w:line="360" w:lineRule="auto"/>
              <w:rPr>
                <w:rFonts w:hAnsi="Times New Roman"/>
                <w:color w:val="auto"/>
              </w:rPr>
            </w:pPr>
            <w:r>
              <w:rPr>
                <w:rFonts w:hAnsi="Times New Roman" w:hint="eastAsia"/>
                <w:color w:val="auto"/>
              </w:rPr>
              <w:t xml:space="preserve">   </w:t>
            </w:r>
            <w:r w:rsidR="00C44DC0" w:rsidRPr="008F2463">
              <w:rPr>
                <w:rFonts w:hAnsi="Times New Roman" w:hint="eastAsia"/>
                <w:color w:val="auto"/>
              </w:rPr>
              <w:t>本项目完成后发表</w:t>
            </w:r>
            <w:r w:rsidR="00C44DC0" w:rsidRPr="008F2463">
              <w:rPr>
                <w:rFonts w:ascii="Times New Roman" w:hAnsi="Times New Roman" w:cs="Times New Roman"/>
                <w:color w:val="auto"/>
              </w:rPr>
              <w:t>SCI</w:t>
            </w:r>
            <w:r w:rsidR="00C44DC0" w:rsidRPr="008F2463">
              <w:rPr>
                <w:rFonts w:hAnsi="Times New Roman" w:hint="eastAsia"/>
                <w:color w:val="auto"/>
              </w:rPr>
              <w:t>论文</w:t>
            </w:r>
            <w:r w:rsidR="00DB1DDA">
              <w:rPr>
                <w:rFonts w:ascii="Times New Roman" w:hAnsi="Times New Roman" w:cs="Times New Roman" w:hint="eastAsia"/>
              </w:rPr>
              <w:t>300</w:t>
            </w:r>
            <w:r w:rsidR="00DB1DDA">
              <w:rPr>
                <w:rFonts w:ascii="Times New Roman" w:hAnsi="Times New Roman" w:cs="Times New Roman" w:hint="eastAsia"/>
              </w:rPr>
              <w:t>余</w:t>
            </w:r>
            <w:r w:rsidR="00C44DC0" w:rsidRPr="008F2463">
              <w:rPr>
                <w:rFonts w:hAnsi="Times New Roman" w:hint="eastAsia"/>
                <w:color w:val="auto"/>
              </w:rPr>
              <w:t>篇，论文被</w:t>
            </w:r>
            <w:r w:rsidR="00C44DC0" w:rsidRPr="008F2463">
              <w:rPr>
                <w:rFonts w:ascii="Times New Roman" w:hAnsi="Times New Roman" w:cs="Times New Roman"/>
                <w:color w:val="auto"/>
              </w:rPr>
              <w:t>Nature Immunology</w:t>
            </w:r>
            <w:r w:rsidR="00C44DC0" w:rsidRPr="008F2463">
              <w:rPr>
                <w:rFonts w:hAnsi="Times New Roman" w:hint="eastAsia"/>
                <w:color w:val="auto"/>
              </w:rPr>
              <w:t>、</w:t>
            </w:r>
            <w:r w:rsidR="00C44DC0" w:rsidRPr="008F2463">
              <w:rPr>
                <w:rFonts w:ascii="Times New Roman" w:hAnsi="Times New Roman" w:cs="Times New Roman"/>
                <w:color w:val="auto"/>
              </w:rPr>
              <w:t>Circulation Research</w:t>
            </w:r>
            <w:r w:rsidR="00C44DC0" w:rsidRPr="008F2463">
              <w:rPr>
                <w:rFonts w:hAnsi="Times New Roman" w:hint="eastAsia"/>
                <w:color w:val="auto"/>
              </w:rPr>
              <w:t>、</w:t>
            </w:r>
            <w:r w:rsidR="00C44DC0" w:rsidRPr="008F2463">
              <w:rPr>
                <w:rFonts w:ascii="Times New Roman" w:hAnsi="Times New Roman" w:cs="Times New Roman"/>
                <w:color w:val="auto"/>
              </w:rPr>
              <w:t>Hepatology</w:t>
            </w:r>
            <w:r w:rsidR="00C44DC0" w:rsidRPr="008F2463">
              <w:rPr>
                <w:rFonts w:hAnsi="Times New Roman" w:hint="eastAsia"/>
                <w:color w:val="auto"/>
              </w:rPr>
              <w:t>等权威期刊广泛引用。</w:t>
            </w:r>
          </w:p>
          <w:p w:rsidR="00C44DC0" w:rsidRPr="008F2463" w:rsidRDefault="002C7C6E" w:rsidP="00805AA3">
            <w:pPr>
              <w:pStyle w:val="Default"/>
              <w:spacing w:line="360" w:lineRule="auto"/>
              <w:rPr>
                <w:rFonts w:hAnsi="Times New Roman"/>
                <w:color w:val="auto"/>
              </w:rPr>
            </w:pPr>
            <w:r>
              <w:rPr>
                <w:rFonts w:ascii="Times New Roman" w:hAnsi="Times New Roman" w:cs="Times New Roman" w:hint="eastAsia"/>
                <w:color w:val="auto"/>
              </w:rPr>
              <w:t xml:space="preserve">    </w:t>
            </w:r>
            <w:r w:rsidR="00C44DC0" w:rsidRPr="008F2463">
              <w:rPr>
                <w:rFonts w:ascii="Times New Roman" w:hAnsi="Times New Roman" w:cs="Times New Roman"/>
                <w:color w:val="auto"/>
              </w:rPr>
              <w:t>2</w:t>
            </w:r>
            <w:r w:rsidR="00C44DC0" w:rsidRPr="008F2463">
              <w:rPr>
                <w:rFonts w:hAnsi="Times New Roman" w:hint="eastAsia"/>
                <w:color w:val="auto"/>
              </w:rPr>
              <w:t>、专家评价</w:t>
            </w:r>
            <w:r w:rsidR="00C44DC0" w:rsidRPr="008F2463">
              <w:rPr>
                <w:rFonts w:hAnsi="Times New Roman"/>
                <w:color w:val="auto"/>
              </w:rPr>
              <w:t xml:space="preserve"> </w:t>
            </w:r>
          </w:p>
          <w:p w:rsidR="00C44DC0" w:rsidRPr="008F2463" w:rsidRDefault="002C7C6E" w:rsidP="00805AA3">
            <w:pPr>
              <w:pStyle w:val="Default"/>
              <w:spacing w:line="360" w:lineRule="auto"/>
              <w:rPr>
                <w:rFonts w:hAnsi="Times New Roman"/>
                <w:color w:val="auto"/>
              </w:rPr>
            </w:pPr>
            <w:r>
              <w:rPr>
                <w:rFonts w:hAnsi="Times New Roman" w:hint="eastAsia"/>
                <w:color w:val="auto"/>
              </w:rPr>
              <w:t xml:space="preserve">   </w:t>
            </w:r>
            <w:r w:rsidR="00C44DC0" w:rsidRPr="008F2463">
              <w:rPr>
                <w:rFonts w:hAnsi="Times New Roman" w:hint="eastAsia"/>
                <w:color w:val="auto"/>
              </w:rPr>
              <w:t>（</w:t>
            </w:r>
            <w:r w:rsidR="00C44DC0" w:rsidRPr="008F2463">
              <w:rPr>
                <w:rFonts w:ascii="Times New Roman" w:hAnsi="Times New Roman" w:cs="Times New Roman"/>
                <w:color w:val="auto"/>
              </w:rPr>
              <w:t>1</w:t>
            </w:r>
            <w:r w:rsidR="00C44DC0" w:rsidRPr="008F2463">
              <w:rPr>
                <w:rFonts w:hAnsi="Times New Roman" w:hint="eastAsia"/>
                <w:color w:val="auto"/>
              </w:rPr>
              <w:t>）中国营养学会理事长</w:t>
            </w:r>
            <w:smartTag w:uri="urn:schemas-microsoft-com:office:smarttags" w:element="PersonName">
              <w:smartTagPr>
                <w:attr w:name="ProductID" w:val="杨月欣"/>
              </w:smartTagPr>
              <w:r w:rsidR="00C44DC0" w:rsidRPr="008F2463">
                <w:rPr>
                  <w:rFonts w:hAnsi="Times New Roman" w:hint="eastAsia"/>
                  <w:color w:val="auto"/>
                </w:rPr>
                <w:t>杨月欣</w:t>
              </w:r>
            </w:smartTag>
            <w:r w:rsidR="00C44DC0" w:rsidRPr="008F2463">
              <w:rPr>
                <w:rFonts w:hAnsi="Times New Roman" w:hint="eastAsia"/>
                <w:color w:val="auto"/>
              </w:rPr>
              <w:t>教授的评价：</w:t>
            </w:r>
            <w:r w:rsidR="00C44DC0" w:rsidRPr="008F2463">
              <w:rPr>
                <w:rFonts w:hAnsi="Times New Roman"/>
                <w:color w:val="auto"/>
              </w:rPr>
              <w:t>“</w:t>
            </w:r>
            <w:r w:rsidR="00C44DC0" w:rsidRPr="008F2463">
              <w:rPr>
                <w:rFonts w:hAnsi="Times New Roman" w:hint="eastAsia"/>
                <w:color w:val="auto"/>
              </w:rPr>
              <w:t>研究结果提升了多酚类活性物质研究理论，推动了国内外保健食品企业该类保健食品的研发，并研制了一系列新的保健产品，产生了巨大的经济效应与社会效益。为促进我国居民的健康水平，推动卫生事业的发展做出了重大贡献</w:t>
            </w:r>
            <w:r w:rsidR="00C44DC0" w:rsidRPr="008F2463">
              <w:rPr>
                <w:rFonts w:hAnsi="Times New Roman"/>
                <w:color w:val="auto"/>
              </w:rPr>
              <w:t>”</w:t>
            </w:r>
            <w:r w:rsidR="00C44DC0" w:rsidRPr="008F2463">
              <w:rPr>
                <w:rFonts w:hAnsi="Times New Roman" w:hint="eastAsia"/>
                <w:color w:val="auto"/>
              </w:rPr>
              <w:t>。</w:t>
            </w:r>
            <w:r w:rsidR="00C44DC0" w:rsidRPr="008F2463">
              <w:rPr>
                <w:rFonts w:hAnsi="Times New Roman"/>
                <w:color w:val="auto"/>
              </w:rPr>
              <w:t xml:space="preserve"> </w:t>
            </w:r>
          </w:p>
          <w:p w:rsidR="00C44DC0" w:rsidRDefault="002C7C6E" w:rsidP="00805AA3">
            <w:pPr>
              <w:pStyle w:val="Default"/>
              <w:spacing w:line="360" w:lineRule="auto"/>
              <w:rPr>
                <w:rFonts w:hAnsi="Times New Roman"/>
                <w:color w:val="auto"/>
              </w:rPr>
            </w:pPr>
            <w:r>
              <w:rPr>
                <w:rFonts w:hAnsi="Times New Roman" w:hint="eastAsia"/>
                <w:color w:val="auto"/>
              </w:rPr>
              <w:t xml:space="preserve">   </w:t>
            </w:r>
            <w:r w:rsidR="00C44DC0" w:rsidRPr="008F2463">
              <w:rPr>
                <w:rFonts w:hAnsi="Times New Roman" w:hint="eastAsia"/>
                <w:color w:val="auto"/>
              </w:rPr>
              <w:t>（</w:t>
            </w:r>
            <w:r w:rsidR="00C44DC0" w:rsidRPr="008F2463">
              <w:rPr>
                <w:rFonts w:ascii="Times New Roman" w:hAnsi="Times New Roman" w:cs="Times New Roman"/>
                <w:color w:val="auto"/>
              </w:rPr>
              <w:t>2</w:t>
            </w:r>
            <w:r w:rsidR="00C44DC0" w:rsidRPr="008F2463">
              <w:rPr>
                <w:rFonts w:hAnsi="Times New Roman" w:hint="eastAsia"/>
                <w:color w:val="auto"/>
              </w:rPr>
              <w:t>）</w:t>
            </w:r>
            <w:r w:rsidR="00C44DC0">
              <w:rPr>
                <w:rFonts w:hAnsi="Times New Roman" w:hint="eastAsia"/>
                <w:color w:val="auto"/>
              </w:rPr>
              <w:t>美国营养学会理事长</w:t>
            </w:r>
            <w:r w:rsidR="00C44DC0">
              <w:rPr>
                <w:rFonts w:hAnsi="Times New Roman"/>
                <w:color w:val="auto"/>
              </w:rPr>
              <w:t>,Journal of Nutrition</w:t>
            </w:r>
            <w:r w:rsidR="00C44DC0">
              <w:rPr>
                <w:rFonts w:hAnsi="Times New Roman" w:hint="eastAsia"/>
                <w:color w:val="auto"/>
              </w:rPr>
              <w:t>主编，</w:t>
            </w:r>
            <w:r w:rsidR="00C44DC0">
              <w:rPr>
                <w:rFonts w:hAnsi="Times New Roman"/>
                <w:color w:val="auto"/>
              </w:rPr>
              <w:t>Prof Teresa A Devis</w:t>
            </w:r>
            <w:r w:rsidR="00C44DC0">
              <w:rPr>
                <w:rFonts w:hAnsi="Times New Roman" w:hint="eastAsia"/>
                <w:color w:val="auto"/>
              </w:rPr>
              <w:t>对我们慢病营养标志物的研究给予了高度评价：</w:t>
            </w:r>
            <w:r w:rsidR="00C44DC0">
              <w:rPr>
                <w:rFonts w:hAnsi="Times New Roman"/>
                <w:color w:val="auto"/>
              </w:rPr>
              <w:t>"</w:t>
            </w:r>
            <w:r w:rsidR="00C44DC0">
              <w:rPr>
                <w:rFonts w:hAnsi="Times New Roman" w:hint="eastAsia"/>
                <w:color w:val="auto"/>
              </w:rPr>
              <w:t>研究发现超长链单不饱和脂肪酸增加冠心病死亡风险，长链单不饱和脂肪酸对选择合适但不饱和脂肪酸降低冠心病风险具有重要指导意义”。</w:t>
            </w:r>
          </w:p>
          <w:p w:rsidR="00C44DC0" w:rsidRDefault="002C7C6E" w:rsidP="00805AA3">
            <w:pPr>
              <w:pStyle w:val="Default"/>
              <w:spacing w:line="360" w:lineRule="auto"/>
              <w:rPr>
                <w:rFonts w:hAnsi="Times New Roman"/>
                <w:color w:val="auto"/>
              </w:rPr>
            </w:pPr>
            <w:r>
              <w:rPr>
                <w:rFonts w:hAnsi="Times New Roman" w:hint="eastAsia"/>
                <w:color w:val="auto"/>
              </w:rPr>
              <w:t xml:space="preserve">   </w:t>
            </w:r>
            <w:r w:rsidR="00C44DC0">
              <w:rPr>
                <w:rFonts w:hAnsi="Times New Roman" w:hint="eastAsia"/>
                <w:color w:val="auto"/>
              </w:rPr>
              <w:t>（</w:t>
            </w:r>
            <w:r w:rsidR="00C44DC0">
              <w:rPr>
                <w:rFonts w:hAnsi="Times New Roman"/>
                <w:color w:val="auto"/>
              </w:rPr>
              <w:t>3</w:t>
            </w:r>
            <w:r w:rsidR="00C44DC0">
              <w:rPr>
                <w:rFonts w:hAnsi="Times New Roman" w:hint="eastAsia"/>
                <w:color w:val="auto"/>
              </w:rPr>
              <w:t>）</w:t>
            </w:r>
            <w:r w:rsidR="00C44DC0">
              <w:rPr>
                <w:rFonts w:hAnsi="Times New Roman"/>
                <w:color w:val="auto"/>
              </w:rPr>
              <w:t xml:space="preserve"> </w:t>
            </w:r>
            <w:r w:rsidR="00C44DC0">
              <w:rPr>
                <w:rFonts w:hAnsi="Times New Roman" w:hint="eastAsia"/>
                <w:color w:val="auto"/>
              </w:rPr>
              <w:t>芬兰东方大学营养系主任，教授</w:t>
            </w:r>
            <w:r w:rsidR="00C44DC0">
              <w:rPr>
                <w:rFonts w:hAnsi="Times New Roman"/>
                <w:color w:val="auto"/>
              </w:rPr>
              <w:t>Hannu Mykkanen</w:t>
            </w:r>
            <w:r w:rsidR="00C44DC0">
              <w:rPr>
                <w:rFonts w:hAnsi="Times New Roman" w:hint="eastAsia"/>
                <w:color w:val="auto"/>
              </w:rPr>
              <w:t>认为“</w:t>
            </w:r>
            <w:smartTag w:uri="urn:schemas-microsoft-com:office:smarttags" w:element="PersonName">
              <w:smartTagPr>
                <w:attr w:name="ProductID" w:val="凌"/>
              </w:smartTagPr>
              <w:r w:rsidR="00C44DC0">
                <w:rPr>
                  <w:rFonts w:hAnsi="Times New Roman" w:hint="eastAsia"/>
                  <w:color w:val="auto"/>
                </w:rPr>
                <w:t>凌</w:t>
              </w:r>
            </w:smartTag>
            <w:r w:rsidR="00C44DC0">
              <w:rPr>
                <w:rFonts w:hAnsi="Times New Roman" w:hint="eastAsia"/>
                <w:color w:val="auto"/>
              </w:rPr>
              <w:t>教授团队在花色苷防治代谢性疾病方面的研究位于这个植物化学物促进健康预防疾病领域的前沿”。</w:t>
            </w:r>
          </w:p>
          <w:p w:rsidR="00C44DC0" w:rsidRPr="008F2463" w:rsidRDefault="002C7C6E" w:rsidP="00805AA3">
            <w:pPr>
              <w:pStyle w:val="Default"/>
              <w:spacing w:line="360" w:lineRule="auto"/>
              <w:rPr>
                <w:rFonts w:hAnsi="Times New Roman"/>
                <w:color w:val="auto"/>
              </w:rPr>
            </w:pPr>
            <w:r>
              <w:rPr>
                <w:rFonts w:hAnsi="Times New Roman" w:hint="eastAsia"/>
                <w:color w:val="auto"/>
              </w:rPr>
              <w:t xml:space="preserve">    </w:t>
            </w:r>
            <w:r w:rsidR="00C44DC0">
              <w:rPr>
                <w:rFonts w:hAnsi="Times New Roman"/>
                <w:color w:val="auto"/>
              </w:rPr>
              <w:t>(4)</w:t>
            </w:r>
            <w:r w:rsidR="00C44DC0" w:rsidRPr="008F2463">
              <w:rPr>
                <w:rFonts w:hAnsi="Times New Roman" w:hint="eastAsia"/>
                <w:color w:val="auto"/>
              </w:rPr>
              <w:t>著名心血管专家</w:t>
            </w:r>
            <w:r w:rsidR="00C44DC0" w:rsidRPr="008F2463">
              <w:rPr>
                <w:rFonts w:ascii="Times New Roman" w:hAnsi="Times New Roman" w:cs="Times New Roman"/>
                <w:color w:val="auto"/>
              </w:rPr>
              <w:t>Stanley L. Hazen</w:t>
            </w:r>
            <w:r w:rsidR="00C44DC0" w:rsidRPr="008F2463">
              <w:rPr>
                <w:rFonts w:hAnsi="Times New Roman" w:hint="eastAsia"/>
                <w:color w:val="auto"/>
              </w:rPr>
              <w:t>教授发表评论：</w:t>
            </w:r>
            <w:r w:rsidR="00C44DC0" w:rsidRPr="008F2463">
              <w:rPr>
                <w:rFonts w:ascii="Times New Roman" w:hAnsi="Times New Roman" w:cs="Times New Roman"/>
                <w:color w:val="auto"/>
              </w:rPr>
              <w:t>“</w:t>
            </w:r>
            <w:r w:rsidR="00C44DC0" w:rsidRPr="008F2463">
              <w:rPr>
                <w:rFonts w:hAnsi="Times New Roman" w:hint="eastAsia"/>
                <w:color w:val="auto"/>
              </w:rPr>
              <w:t>这一研究首次报道了花色苷单体</w:t>
            </w:r>
            <w:r w:rsidR="00C44DC0" w:rsidRPr="008F2463">
              <w:rPr>
                <w:rFonts w:ascii="Times New Roman" w:hAnsi="Times New Roman" w:cs="Times New Roman"/>
                <w:color w:val="auto"/>
              </w:rPr>
              <w:t>C</w:t>
            </w:r>
            <w:smartTag w:uri="urn:schemas-microsoft-com:office:smarttags" w:element="chmetcnv">
              <w:smartTagPr>
                <w:attr w:name="TCSC" w:val="0"/>
                <w:attr w:name="NumberType" w:val="1"/>
                <w:attr w:name="Negative" w:val="False"/>
                <w:attr w:name="HasSpace" w:val="False"/>
                <w:attr w:name="SourceValue" w:val="3"/>
                <w:attr w:name="UnitName" w:val="g"/>
              </w:smartTagPr>
              <w:r w:rsidR="00C44DC0" w:rsidRPr="008F2463">
                <w:rPr>
                  <w:rFonts w:ascii="Times New Roman" w:hAnsi="Times New Roman" w:cs="Times New Roman"/>
                  <w:color w:val="auto"/>
                </w:rPr>
                <w:t>3G</w:t>
              </w:r>
            </w:smartTag>
            <w:r w:rsidR="00C44DC0" w:rsidRPr="008F2463">
              <w:rPr>
                <w:rFonts w:hAnsi="Times New Roman" w:hint="eastAsia"/>
                <w:color w:val="auto"/>
              </w:rPr>
              <w:t>的健康效应，包括抑制动脉粥样硬化的进展，为心血管疾病的预防提供了很好的途径</w:t>
            </w:r>
            <w:r w:rsidR="00C44DC0" w:rsidRPr="008F2463">
              <w:rPr>
                <w:rFonts w:ascii="Times New Roman" w:hAnsi="Times New Roman" w:cs="Times New Roman"/>
                <w:color w:val="auto"/>
              </w:rPr>
              <w:t>”</w:t>
            </w:r>
            <w:r w:rsidR="00C44DC0" w:rsidRPr="008F2463">
              <w:rPr>
                <w:rFonts w:hAnsi="Times New Roman" w:hint="eastAsia"/>
                <w:color w:val="auto"/>
              </w:rPr>
              <w:t>。</w:t>
            </w:r>
            <w:r w:rsidR="00C44DC0" w:rsidRPr="008F2463">
              <w:rPr>
                <w:rFonts w:hAnsi="Times New Roman"/>
                <w:color w:val="auto"/>
              </w:rPr>
              <w:t xml:space="preserve"> </w:t>
            </w:r>
          </w:p>
          <w:p w:rsidR="00C44DC0" w:rsidRPr="008F2463" w:rsidRDefault="002C7C6E" w:rsidP="00805AA3">
            <w:pPr>
              <w:pStyle w:val="Default"/>
              <w:spacing w:line="360" w:lineRule="auto"/>
              <w:rPr>
                <w:rFonts w:hAnsi="Times New Roman"/>
                <w:color w:val="auto"/>
              </w:rPr>
            </w:pPr>
            <w:r>
              <w:rPr>
                <w:rFonts w:hAnsi="Times New Roman" w:hint="eastAsia"/>
                <w:color w:val="auto"/>
              </w:rPr>
              <w:t xml:space="preserve">   </w:t>
            </w:r>
            <w:r w:rsidR="00C44DC0" w:rsidRPr="008F2463">
              <w:rPr>
                <w:rFonts w:hAnsi="Times New Roman" w:hint="eastAsia"/>
                <w:color w:val="auto"/>
              </w:rPr>
              <w:t>（</w:t>
            </w:r>
            <w:r w:rsidR="00C44DC0">
              <w:rPr>
                <w:rFonts w:ascii="Times New Roman" w:hAnsi="Times New Roman" w:cs="Times New Roman"/>
                <w:color w:val="auto"/>
              </w:rPr>
              <w:t>5</w:t>
            </w:r>
            <w:r w:rsidR="00C44DC0" w:rsidRPr="008F2463">
              <w:rPr>
                <w:rFonts w:hAnsi="Times New Roman" w:hint="eastAsia"/>
                <w:color w:val="auto"/>
              </w:rPr>
              <w:t>）</w:t>
            </w:r>
            <w:r w:rsidR="00C44DC0" w:rsidRPr="008F2463">
              <w:rPr>
                <w:rFonts w:ascii="Times New Roman" w:hAnsi="Times New Roman" w:cs="Times New Roman"/>
                <w:color w:val="auto"/>
              </w:rPr>
              <w:t>Science News</w:t>
            </w:r>
            <w:r w:rsidR="00C44DC0" w:rsidRPr="008F2463">
              <w:rPr>
                <w:rFonts w:hAnsi="Times New Roman" w:hint="eastAsia"/>
                <w:color w:val="auto"/>
              </w:rPr>
              <w:t>详细报道了我们关于</w:t>
            </w:r>
            <w:r w:rsidR="00C44DC0" w:rsidRPr="008F2463">
              <w:rPr>
                <w:rFonts w:hAnsi="Times New Roman"/>
                <w:color w:val="auto"/>
              </w:rPr>
              <w:t>“</w:t>
            </w:r>
            <w:r w:rsidR="00C44DC0" w:rsidRPr="008F2463">
              <w:rPr>
                <w:rFonts w:hAnsi="Times New Roman" w:hint="eastAsia"/>
                <w:color w:val="auto"/>
              </w:rPr>
              <w:t>黑米花色苷预防心血管疾病效应</w:t>
            </w:r>
            <w:r w:rsidR="00C44DC0" w:rsidRPr="008F2463">
              <w:rPr>
                <w:rFonts w:hAnsi="Times New Roman"/>
                <w:color w:val="auto"/>
              </w:rPr>
              <w:t>”</w:t>
            </w:r>
            <w:r w:rsidR="00C44DC0" w:rsidRPr="008F2463">
              <w:rPr>
                <w:rFonts w:hAnsi="Times New Roman" w:hint="eastAsia"/>
                <w:color w:val="auto"/>
              </w:rPr>
              <w:t>的研究，提倡人们应该多摄入色泽深的食物，这将有助于健康和慢病防治。</w:t>
            </w:r>
            <w:r w:rsidR="00C44DC0" w:rsidRPr="008F2463">
              <w:rPr>
                <w:rFonts w:hAnsi="Times New Roman"/>
                <w:color w:val="auto"/>
              </w:rPr>
              <w:t xml:space="preserve"> </w:t>
            </w:r>
          </w:p>
          <w:p w:rsidR="002C7C6E" w:rsidRPr="008F2463" w:rsidRDefault="002C7C6E" w:rsidP="002C7C6E">
            <w:pPr>
              <w:pStyle w:val="Default"/>
              <w:spacing w:line="360" w:lineRule="auto"/>
              <w:rPr>
                <w:rFonts w:hAnsi="Times New Roman"/>
                <w:color w:val="auto"/>
              </w:rPr>
            </w:pPr>
            <w:r>
              <w:rPr>
                <w:rFonts w:hAnsi="Times New Roman" w:hint="eastAsia"/>
                <w:color w:val="auto"/>
              </w:rPr>
              <w:t xml:space="preserve">   </w:t>
            </w:r>
            <w:r w:rsidR="00C44DC0" w:rsidRPr="008F2463">
              <w:rPr>
                <w:rFonts w:hAnsi="Times New Roman" w:hint="eastAsia"/>
                <w:color w:val="auto"/>
              </w:rPr>
              <w:t>（</w:t>
            </w:r>
            <w:r w:rsidR="00C44DC0">
              <w:rPr>
                <w:rFonts w:ascii="Times New Roman" w:hAnsi="Times New Roman" w:cs="Times New Roman"/>
                <w:color w:val="auto"/>
              </w:rPr>
              <w:t>6</w:t>
            </w:r>
            <w:r w:rsidR="00C44DC0" w:rsidRPr="008F2463">
              <w:rPr>
                <w:rFonts w:hAnsi="Times New Roman" w:hint="eastAsia"/>
                <w:color w:val="auto"/>
              </w:rPr>
              <w:t>）</w:t>
            </w:r>
            <w:r w:rsidRPr="008F2463">
              <w:rPr>
                <w:rFonts w:hAnsi="Times New Roman" w:hint="eastAsia"/>
                <w:color w:val="auto"/>
              </w:rPr>
              <w:t>国际上最大的花色苷试剂和保健品生产公司</w:t>
            </w:r>
            <w:r w:rsidR="00DB1DDA">
              <w:rPr>
                <w:rFonts w:hAnsi="Times New Roman" w:hint="eastAsia"/>
                <w:color w:val="auto"/>
              </w:rPr>
              <w:t>(挪威的Biolink Group AS)</w:t>
            </w:r>
            <w:r w:rsidRPr="008F2463">
              <w:rPr>
                <w:rFonts w:hAnsi="Times New Roman" w:hint="eastAsia"/>
                <w:color w:val="auto"/>
              </w:rPr>
              <w:t>，在我们发表一系列的文章以后，主动和我们联系，</w:t>
            </w:r>
            <w:r>
              <w:rPr>
                <w:rFonts w:hAnsi="Times New Roman" w:hint="eastAsia"/>
                <w:color w:val="auto"/>
              </w:rPr>
              <w:t>寻求技术支持，</w:t>
            </w:r>
            <w:r w:rsidRPr="008F2463">
              <w:rPr>
                <w:rFonts w:hAnsi="Times New Roman" w:hint="eastAsia"/>
                <w:color w:val="auto"/>
              </w:rPr>
              <w:t>与我们合作进行人群试验研究。</w:t>
            </w:r>
            <w:r>
              <w:rPr>
                <w:rFonts w:hAnsi="Times New Roman" w:hint="eastAsia"/>
                <w:color w:val="auto"/>
              </w:rPr>
              <w:t>该公司的董事长Svaboe博士认为我们在花色苷方面的研究成果，推动全球花色苷作为保健食品研发行业的发展，在近5年内促进多种花色苷相关保健品进入市场，并</w:t>
            </w:r>
            <w:r w:rsidRPr="008F2463">
              <w:rPr>
                <w:rFonts w:hAnsi="Times New Roman" w:hint="eastAsia"/>
                <w:color w:val="auto"/>
              </w:rPr>
              <w:t>大大提高了花色苷保健品在世界范围的销售量</w:t>
            </w:r>
            <w:r>
              <w:rPr>
                <w:rFonts w:hAnsi="Times New Roman" w:hint="eastAsia"/>
                <w:color w:val="auto"/>
              </w:rPr>
              <w:t>，</w:t>
            </w:r>
            <w:r w:rsidRPr="008F2463">
              <w:rPr>
                <w:rFonts w:hAnsi="Times New Roman" w:hint="eastAsia"/>
                <w:color w:val="auto"/>
              </w:rPr>
              <w:t>不仅促进了营养保健品领域的经济效益，也达到了促进人群健康的社会效益。</w:t>
            </w:r>
            <w:r w:rsidRPr="008F2463">
              <w:rPr>
                <w:rFonts w:hAnsi="Times New Roman"/>
                <w:color w:val="auto"/>
              </w:rPr>
              <w:t xml:space="preserve"> </w:t>
            </w:r>
          </w:p>
          <w:p w:rsidR="00C44DC0" w:rsidRPr="008F2463" w:rsidRDefault="003E743F" w:rsidP="00805AA3">
            <w:pPr>
              <w:pStyle w:val="Default"/>
              <w:spacing w:line="360" w:lineRule="auto"/>
              <w:rPr>
                <w:rFonts w:hAnsi="Times New Roman"/>
                <w:color w:val="auto"/>
              </w:rPr>
            </w:pPr>
            <w:r>
              <w:rPr>
                <w:rFonts w:ascii="Times New Roman" w:hAnsi="Times New Roman" w:cs="Times New Roman" w:hint="eastAsia"/>
                <w:color w:val="auto"/>
              </w:rPr>
              <w:t xml:space="preserve">    </w:t>
            </w:r>
            <w:r w:rsidR="00C44DC0" w:rsidRPr="008F2463">
              <w:rPr>
                <w:rFonts w:ascii="Times New Roman" w:hAnsi="Times New Roman" w:cs="Times New Roman"/>
                <w:color w:val="auto"/>
              </w:rPr>
              <w:t>3</w:t>
            </w:r>
            <w:r w:rsidR="00C44DC0" w:rsidRPr="008F2463">
              <w:rPr>
                <w:rFonts w:hAnsi="Times New Roman" w:hint="eastAsia"/>
                <w:color w:val="auto"/>
              </w:rPr>
              <w:t>、学术会议获奖</w:t>
            </w:r>
            <w:r w:rsidR="00C44DC0" w:rsidRPr="008F2463">
              <w:rPr>
                <w:rFonts w:hAnsi="Times New Roman"/>
                <w:color w:val="auto"/>
              </w:rPr>
              <w:t xml:space="preserve"> </w:t>
            </w:r>
          </w:p>
          <w:p w:rsidR="00C44DC0" w:rsidRPr="008F2463" w:rsidRDefault="00DB1DDA" w:rsidP="00805AA3">
            <w:pPr>
              <w:pStyle w:val="Default"/>
              <w:spacing w:line="360" w:lineRule="auto"/>
              <w:rPr>
                <w:rFonts w:hAnsi="Times New Roman"/>
                <w:color w:val="auto"/>
              </w:rPr>
            </w:pPr>
            <w:r>
              <w:rPr>
                <w:rFonts w:hAnsi="Times New Roman" w:hint="eastAsia"/>
                <w:color w:val="auto"/>
              </w:rPr>
              <w:t xml:space="preserve">    </w:t>
            </w:r>
            <w:r w:rsidR="00C44DC0" w:rsidRPr="008F2463">
              <w:rPr>
                <w:rFonts w:hAnsi="Times New Roman" w:hint="eastAsia"/>
                <w:color w:val="auto"/>
              </w:rPr>
              <w:t>成果相关学术论文获中国大陆地区有影响的心血管论文奖以及第二届中韩植物化学物国际研讨会论文一等奖</w:t>
            </w:r>
            <w:r w:rsidR="00C44DC0">
              <w:rPr>
                <w:rFonts w:hAnsi="Times New Roman" w:hint="eastAsia"/>
                <w:color w:val="auto"/>
              </w:rPr>
              <w:t>，第三届</w:t>
            </w:r>
            <w:r w:rsidR="00C44DC0" w:rsidRPr="008F2463">
              <w:rPr>
                <w:rFonts w:hAnsi="Times New Roman" w:hint="eastAsia"/>
                <w:color w:val="auto"/>
              </w:rPr>
              <w:t>中韩植物化学物国际研讨会论文</w:t>
            </w:r>
            <w:r w:rsidR="00C44DC0">
              <w:rPr>
                <w:rFonts w:hAnsi="Times New Roman" w:hint="eastAsia"/>
                <w:color w:val="auto"/>
              </w:rPr>
              <w:t>二等奖</w:t>
            </w:r>
            <w:r w:rsidR="00C44DC0" w:rsidRPr="008F2463">
              <w:rPr>
                <w:rFonts w:hAnsi="Times New Roman" w:hint="eastAsia"/>
                <w:color w:val="auto"/>
              </w:rPr>
              <w:t>。</w:t>
            </w:r>
            <w:r w:rsidR="00C44DC0" w:rsidRPr="008F2463">
              <w:rPr>
                <w:rFonts w:hAnsi="Times New Roman"/>
                <w:color w:val="auto"/>
              </w:rPr>
              <w:t xml:space="preserve"> </w:t>
            </w:r>
          </w:p>
          <w:p w:rsidR="00C44DC0" w:rsidRPr="008F2463" w:rsidRDefault="00C44DC0" w:rsidP="00805AA3">
            <w:pPr>
              <w:pStyle w:val="Default"/>
              <w:spacing w:line="360" w:lineRule="auto"/>
              <w:rPr>
                <w:rFonts w:hAnsi="Times New Roman"/>
                <w:color w:val="auto"/>
              </w:rPr>
            </w:pPr>
            <w:r w:rsidRPr="008F2463">
              <w:rPr>
                <w:rFonts w:hAnsi="Times New Roman" w:hint="eastAsia"/>
                <w:color w:val="auto"/>
              </w:rPr>
              <w:lastRenderedPageBreak/>
              <w:t>（二）技术水平评价</w:t>
            </w:r>
            <w:r w:rsidRPr="008F2463">
              <w:rPr>
                <w:rFonts w:hAnsi="Times New Roman"/>
                <w:color w:val="auto"/>
              </w:rPr>
              <w:t xml:space="preserve"> </w:t>
            </w:r>
          </w:p>
          <w:p w:rsidR="00C44DC0" w:rsidRPr="008F2463" w:rsidRDefault="00C44DC0" w:rsidP="006D32AF">
            <w:pPr>
              <w:pStyle w:val="Default"/>
              <w:spacing w:line="360" w:lineRule="auto"/>
              <w:ind w:firstLineChars="200" w:firstLine="480"/>
              <w:rPr>
                <w:rFonts w:hAnsi="Times New Roman"/>
                <w:color w:val="auto"/>
              </w:rPr>
            </w:pPr>
            <w:r w:rsidRPr="008F2463">
              <w:rPr>
                <w:rFonts w:ascii="Times New Roman" w:hAnsi="Times New Roman" w:cs="Times New Roman"/>
                <w:color w:val="auto"/>
              </w:rPr>
              <w:t>1</w:t>
            </w:r>
            <w:r w:rsidRPr="008F2463">
              <w:rPr>
                <w:rFonts w:hAnsi="Times New Roman" w:hint="eastAsia"/>
                <w:color w:val="auto"/>
              </w:rPr>
              <w:t>、规范和指南的制定及引用</w:t>
            </w:r>
            <w:r w:rsidRPr="008F2463">
              <w:rPr>
                <w:rFonts w:hAnsi="Times New Roman"/>
                <w:color w:val="auto"/>
              </w:rPr>
              <w:t xml:space="preserve"> </w:t>
            </w:r>
          </w:p>
          <w:p w:rsidR="00C44DC0" w:rsidRDefault="00C44DC0" w:rsidP="00634B20">
            <w:pPr>
              <w:pStyle w:val="Default"/>
              <w:spacing w:line="360" w:lineRule="auto"/>
              <w:ind w:firstLineChars="200" w:firstLine="480"/>
              <w:rPr>
                <w:rFonts w:hAnsi="Times New Roman"/>
                <w:color w:val="auto"/>
              </w:rPr>
            </w:pPr>
            <w:r w:rsidRPr="008F2463">
              <w:rPr>
                <w:rFonts w:hAnsi="Times New Roman" w:hint="eastAsia"/>
                <w:color w:val="auto"/>
              </w:rPr>
              <w:t>花色苷、大豆异黄酮的适宜摄入量的相关研究被写入《中国居民膳食</w:t>
            </w:r>
            <w:r>
              <w:rPr>
                <w:rFonts w:hAnsi="Times New Roman" w:hint="eastAsia"/>
                <w:color w:val="auto"/>
              </w:rPr>
              <w:t>营养素参考摄入量</w:t>
            </w:r>
            <w:r>
              <w:rPr>
                <w:rFonts w:hAnsi="Times New Roman"/>
                <w:color w:val="auto"/>
              </w:rPr>
              <w:t>2013</w:t>
            </w:r>
            <w:r>
              <w:rPr>
                <w:rFonts w:hAnsi="Times New Roman" w:hint="eastAsia"/>
                <w:color w:val="auto"/>
              </w:rPr>
              <w:t>版</w:t>
            </w:r>
            <w:r w:rsidRPr="008F2463">
              <w:rPr>
                <w:rFonts w:hAnsi="Times New Roman" w:hint="eastAsia"/>
                <w:color w:val="auto"/>
              </w:rPr>
              <w:t>》。</w:t>
            </w:r>
            <w:r w:rsidRPr="008F2463">
              <w:rPr>
                <w:rFonts w:hAnsi="Times New Roman"/>
                <w:color w:val="auto"/>
              </w:rPr>
              <w:t xml:space="preserve"> </w:t>
            </w:r>
          </w:p>
          <w:p w:rsidR="003E743F" w:rsidRDefault="00C44DC0" w:rsidP="006D32AF">
            <w:pPr>
              <w:pStyle w:val="Default"/>
              <w:spacing w:line="360" w:lineRule="auto"/>
              <w:ind w:firstLineChars="200" w:firstLine="480"/>
              <w:rPr>
                <w:rFonts w:hAnsi="Times New Roman"/>
                <w:color w:val="auto"/>
              </w:rPr>
            </w:pPr>
            <w:r>
              <w:rPr>
                <w:rFonts w:hAnsi="Times New Roman"/>
                <w:color w:val="auto"/>
              </w:rPr>
              <w:t>2</w:t>
            </w:r>
            <w:r>
              <w:rPr>
                <w:rFonts w:hAnsi="Times New Roman" w:hint="eastAsia"/>
                <w:color w:val="auto"/>
              </w:rPr>
              <w:t>、建立我国常见植物性食物中植物化学物含量数据库，发表在《营养学报》</w:t>
            </w:r>
            <w:r>
              <w:rPr>
                <w:rFonts w:hAnsi="Times New Roman"/>
                <w:color w:val="auto"/>
              </w:rPr>
              <w:t>2011,</w:t>
            </w:r>
            <w:r w:rsidR="003E743F">
              <w:rPr>
                <w:rFonts w:hAnsi="Times New Roman"/>
                <w:color w:val="auto"/>
              </w:rPr>
              <w:t>20</w:t>
            </w:r>
            <w:r w:rsidR="003E743F">
              <w:rPr>
                <w:rFonts w:hAnsi="Times New Roman" w:hint="eastAsia"/>
                <w:color w:val="auto"/>
              </w:rPr>
              <w:t>1</w:t>
            </w:r>
            <w:r w:rsidR="003E743F">
              <w:rPr>
                <w:rFonts w:hAnsi="Times New Roman"/>
                <w:color w:val="auto"/>
              </w:rPr>
              <w:t>2</w:t>
            </w:r>
            <w:r>
              <w:rPr>
                <w:rFonts w:hAnsi="Times New Roman" w:hint="eastAsia"/>
                <w:color w:val="auto"/>
              </w:rPr>
              <w:t>年。</w:t>
            </w:r>
          </w:p>
          <w:p w:rsidR="00C44DC0" w:rsidRPr="008F2463" w:rsidRDefault="003E743F" w:rsidP="006D32AF">
            <w:pPr>
              <w:pStyle w:val="Default"/>
              <w:spacing w:line="360" w:lineRule="auto"/>
              <w:ind w:firstLineChars="200" w:firstLine="480"/>
              <w:rPr>
                <w:rFonts w:hAnsi="Times New Roman"/>
                <w:color w:val="auto"/>
              </w:rPr>
            </w:pPr>
            <w:r>
              <w:rPr>
                <w:rFonts w:ascii="Times New Roman" w:hAnsi="Times New Roman" w:cs="Times New Roman" w:hint="eastAsia"/>
                <w:color w:val="auto"/>
              </w:rPr>
              <w:t>3</w:t>
            </w:r>
            <w:r w:rsidR="00C44DC0" w:rsidRPr="008F2463">
              <w:rPr>
                <w:rFonts w:hAnsi="Times New Roman" w:hint="eastAsia"/>
                <w:color w:val="auto"/>
              </w:rPr>
              <w:t>、成果奖励评价</w:t>
            </w:r>
            <w:r w:rsidR="00C44DC0" w:rsidRPr="008F2463">
              <w:rPr>
                <w:rFonts w:hAnsi="Times New Roman"/>
                <w:color w:val="auto"/>
              </w:rPr>
              <w:t xml:space="preserve"> </w:t>
            </w:r>
          </w:p>
          <w:p w:rsidR="00C44DC0" w:rsidRPr="008F2463" w:rsidRDefault="00C44DC0" w:rsidP="00805AA3">
            <w:pPr>
              <w:pStyle w:val="Default"/>
              <w:spacing w:line="360" w:lineRule="auto"/>
              <w:ind w:firstLineChars="200" w:firstLine="480"/>
              <w:rPr>
                <w:rFonts w:hAnsi="Times New Roman"/>
                <w:color w:val="auto"/>
              </w:rPr>
            </w:pPr>
            <w:r w:rsidRPr="008F2463">
              <w:rPr>
                <w:rFonts w:hAnsi="Times New Roman" w:hint="eastAsia"/>
                <w:color w:val="auto"/>
              </w:rPr>
              <w:t>获得广东省科学技术奖励一等奖</w:t>
            </w:r>
            <w:r w:rsidRPr="008F2463">
              <w:rPr>
                <w:rFonts w:ascii="Times New Roman" w:hAnsi="Times New Roman" w:cs="Times New Roman"/>
                <w:color w:val="auto"/>
              </w:rPr>
              <w:t>1</w:t>
            </w:r>
            <w:r w:rsidRPr="008F2463">
              <w:rPr>
                <w:rFonts w:hAnsi="Times New Roman" w:hint="eastAsia"/>
                <w:color w:val="auto"/>
              </w:rPr>
              <w:t>项，中华医学奖二等奖</w:t>
            </w:r>
            <w:r w:rsidRPr="008F2463">
              <w:rPr>
                <w:rFonts w:ascii="Times New Roman" w:hAnsi="Times New Roman" w:cs="Times New Roman"/>
                <w:color w:val="auto"/>
              </w:rPr>
              <w:t>1</w:t>
            </w:r>
            <w:r w:rsidRPr="008F2463">
              <w:rPr>
                <w:rFonts w:hAnsi="Times New Roman" w:hint="eastAsia"/>
                <w:color w:val="auto"/>
              </w:rPr>
              <w:t>项，重庆市科技奖励二等奖</w:t>
            </w:r>
            <w:r w:rsidRPr="008F2463">
              <w:rPr>
                <w:rFonts w:ascii="Times New Roman" w:hAnsi="Times New Roman" w:cs="Times New Roman"/>
                <w:color w:val="auto"/>
              </w:rPr>
              <w:t>1</w:t>
            </w:r>
            <w:r w:rsidRPr="008F2463">
              <w:rPr>
                <w:rFonts w:hAnsi="Times New Roman" w:hint="eastAsia"/>
                <w:color w:val="auto"/>
              </w:rPr>
              <w:t>项。</w:t>
            </w:r>
            <w:r w:rsidRPr="008F2463">
              <w:rPr>
                <w:rFonts w:hAnsi="Times New Roman"/>
                <w:color w:val="auto"/>
              </w:rPr>
              <w:t xml:space="preserve"> </w:t>
            </w:r>
          </w:p>
          <w:p w:rsidR="00C44DC0" w:rsidRPr="008F2463" w:rsidRDefault="003E743F" w:rsidP="006D32AF">
            <w:pPr>
              <w:pStyle w:val="Default"/>
              <w:spacing w:line="360" w:lineRule="auto"/>
              <w:ind w:firstLineChars="200" w:firstLine="480"/>
              <w:rPr>
                <w:rFonts w:hAnsi="Times New Roman"/>
                <w:color w:val="auto"/>
              </w:rPr>
            </w:pPr>
            <w:r>
              <w:rPr>
                <w:rFonts w:ascii="Times New Roman" w:hAnsi="Times New Roman" w:cs="Times New Roman" w:hint="eastAsia"/>
                <w:color w:val="auto"/>
              </w:rPr>
              <w:t>4</w:t>
            </w:r>
            <w:r w:rsidR="00C44DC0" w:rsidRPr="008F2463">
              <w:rPr>
                <w:rFonts w:hAnsi="Times New Roman" w:hint="eastAsia"/>
                <w:color w:val="auto"/>
              </w:rPr>
              <w:t>、学科评价</w:t>
            </w:r>
            <w:r w:rsidR="00C44DC0" w:rsidRPr="008F2463">
              <w:rPr>
                <w:rFonts w:hAnsi="Times New Roman"/>
                <w:color w:val="auto"/>
              </w:rPr>
              <w:t xml:space="preserve"> </w:t>
            </w:r>
          </w:p>
          <w:p w:rsidR="00C44DC0" w:rsidRPr="008F2463" w:rsidRDefault="00C44DC0" w:rsidP="00805AA3">
            <w:pPr>
              <w:pStyle w:val="Default"/>
              <w:spacing w:line="360" w:lineRule="auto"/>
              <w:ind w:firstLineChars="200" w:firstLine="480"/>
              <w:rPr>
                <w:rFonts w:hAnsi="Times New Roman"/>
                <w:color w:val="auto"/>
              </w:rPr>
            </w:pPr>
            <w:r w:rsidRPr="008F2463">
              <w:rPr>
                <w:rFonts w:hAnsi="Times New Roman" w:hint="eastAsia"/>
                <w:color w:val="auto"/>
              </w:rPr>
              <w:t>中山大学营养与食品卫生学学科被评为广东省重点学科，建立了广东省营养膳食与健康重点实验室；中国人民解放军第三军医大学营养与食品卫生学学科被评为重庆市重点学科，建立了重庆市营养与食品安全重点实验室。</w:t>
            </w:r>
            <w:r w:rsidRPr="008F2463">
              <w:rPr>
                <w:rFonts w:hAnsi="Times New Roman"/>
                <w:color w:val="auto"/>
              </w:rPr>
              <w:t xml:space="preserve"> </w:t>
            </w:r>
          </w:p>
          <w:p w:rsidR="00C44DC0" w:rsidRPr="008F2463" w:rsidRDefault="003E743F" w:rsidP="006D32AF">
            <w:pPr>
              <w:pStyle w:val="Default"/>
              <w:spacing w:line="360" w:lineRule="auto"/>
              <w:ind w:firstLineChars="200" w:firstLine="480"/>
              <w:rPr>
                <w:rFonts w:hAnsi="Times New Roman"/>
                <w:color w:val="auto"/>
              </w:rPr>
            </w:pPr>
            <w:r>
              <w:rPr>
                <w:rFonts w:ascii="Times New Roman" w:hAnsi="Times New Roman" w:cs="Times New Roman" w:hint="eastAsia"/>
                <w:color w:val="auto"/>
              </w:rPr>
              <w:t>5</w:t>
            </w:r>
            <w:r w:rsidR="00C44DC0" w:rsidRPr="008F2463">
              <w:rPr>
                <w:rFonts w:hAnsi="Times New Roman" w:hint="eastAsia"/>
                <w:color w:val="auto"/>
              </w:rPr>
              <w:t>、知识产权评价</w:t>
            </w:r>
            <w:r w:rsidR="00C44DC0" w:rsidRPr="008F2463">
              <w:rPr>
                <w:rFonts w:hAnsi="Times New Roman"/>
                <w:color w:val="auto"/>
              </w:rPr>
              <w:t xml:space="preserve"> </w:t>
            </w:r>
          </w:p>
          <w:p w:rsidR="00C44DC0" w:rsidRPr="008F2463" w:rsidRDefault="00C44DC0" w:rsidP="00805AA3">
            <w:pPr>
              <w:pStyle w:val="Default"/>
              <w:spacing w:line="360" w:lineRule="auto"/>
              <w:ind w:firstLineChars="200" w:firstLine="480"/>
              <w:rPr>
                <w:rFonts w:hAnsi="Times New Roman"/>
                <w:color w:val="auto"/>
              </w:rPr>
            </w:pPr>
            <w:r w:rsidRPr="008F2463">
              <w:rPr>
                <w:rFonts w:hAnsi="Times New Roman" w:hint="eastAsia"/>
                <w:color w:val="auto"/>
              </w:rPr>
              <w:t>获得国家授权发明专利</w:t>
            </w:r>
            <w:r>
              <w:rPr>
                <w:rFonts w:hAnsi="Times New Roman"/>
                <w:color w:val="auto"/>
              </w:rPr>
              <w:t>10</w:t>
            </w:r>
            <w:r w:rsidRPr="008F2463">
              <w:rPr>
                <w:rFonts w:hAnsi="Times New Roman" w:hint="eastAsia"/>
                <w:color w:val="auto"/>
              </w:rPr>
              <w:t>项，其中</w:t>
            </w:r>
            <w:r w:rsidRPr="008F2463">
              <w:rPr>
                <w:rFonts w:hAnsi="Times New Roman"/>
                <w:color w:val="auto"/>
              </w:rPr>
              <w:t>1</w:t>
            </w:r>
            <w:r w:rsidRPr="008F2463">
              <w:rPr>
                <w:rFonts w:hAnsi="Times New Roman" w:hint="eastAsia"/>
                <w:color w:val="auto"/>
              </w:rPr>
              <w:t>项已经转化。</w:t>
            </w:r>
          </w:p>
          <w:p w:rsidR="00C44DC0" w:rsidRPr="00805AA3" w:rsidRDefault="00C44DC0" w:rsidP="00CA0260">
            <w:pPr>
              <w:rPr>
                <w:sz w:val="24"/>
              </w:rPr>
            </w:pPr>
          </w:p>
        </w:tc>
      </w:tr>
      <w:tr w:rsidR="00C44DC0" w:rsidRPr="00CB68C0" w:rsidTr="00CB68C0">
        <w:trPr>
          <w:trHeight w:val="13736"/>
        </w:trPr>
        <w:tc>
          <w:tcPr>
            <w:tcW w:w="9180" w:type="dxa"/>
            <w:gridSpan w:val="2"/>
          </w:tcPr>
          <w:p w:rsidR="00C44DC0" w:rsidRDefault="00C44DC0" w:rsidP="00CA0260">
            <w:pPr>
              <w:rPr>
                <w:sz w:val="24"/>
              </w:rPr>
            </w:pPr>
            <w:r w:rsidRPr="00CB68C0">
              <w:rPr>
                <w:rFonts w:hint="eastAsia"/>
                <w:sz w:val="24"/>
              </w:rPr>
              <w:lastRenderedPageBreak/>
              <w:t>推广应用情况：</w:t>
            </w:r>
          </w:p>
          <w:p w:rsidR="00C44DC0" w:rsidRDefault="00C44DC0" w:rsidP="0071468C">
            <w:pPr>
              <w:pStyle w:val="Default"/>
              <w:spacing w:line="360" w:lineRule="auto"/>
              <w:ind w:firstLineChars="200" w:firstLine="480"/>
              <w:rPr>
                <w:rFonts w:hAnsi="Times New Roman"/>
                <w:color w:val="auto"/>
              </w:rPr>
            </w:pPr>
            <w:r w:rsidRPr="00CB7169">
              <w:rPr>
                <w:rFonts w:cs="Times New Roman" w:hint="eastAsia"/>
                <w:color w:val="auto"/>
              </w:rPr>
              <w:t>研究团队通过流行病学调查、人群干预以及实验研究，证实了多酚类活性物质包括花色苷、槲皮素、大豆异黄酮等改善胰岛素抵抗，防治肥胖、心血管疾病、糖尿病及非酒精性脂肪肝等代谢性疾病的生物学功效，并系统阐释了其改善血脂、血糖，抑制代谢性疾病炎性反应，抗氧化，改善肠道菌群的生物学机制和作用靶点。同时，获得了多种研究发明专利，如</w:t>
            </w:r>
            <w:r w:rsidRPr="00CB7169">
              <w:rPr>
                <w:rFonts w:cs="Times New Roman"/>
                <w:color w:val="auto"/>
              </w:rPr>
              <w:t>“</w:t>
            </w:r>
            <w:r w:rsidRPr="00CB7169">
              <w:rPr>
                <w:rFonts w:cs="Times New Roman" w:hint="eastAsia"/>
                <w:color w:val="auto"/>
              </w:rPr>
              <w:t>一种制备花青素的方法</w:t>
            </w:r>
            <w:r w:rsidRPr="00CB7169">
              <w:rPr>
                <w:rFonts w:cs="Times New Roman"/>
                <w:color w:val="auto"/>
              </w:rPr>
              <w:t>”</w:t>
            </w:r>
            <w:r w:rsidRPr="00CB7169">
              <w:rPr>
                <w:rFonts w:cs="Times New Roman" w:hint="eastAsia"/>
                <w:color w:val="auto"/>
              </w:rPr>
              <w:t>及</w:t>
            </w:r>
            <w:r w:rsidRPr="00CB7169">
              <w:rPr>
                <w:rFonts w:cs="Times New Roman"/>
                <w:color w:val="auto"/>
              </w:rPr>
              <w:t>“</w:t>
            </w:r>
            <w:r w:rsidRPr="00CB7169">
              <w:rPr>
                <w:rFonts w:cs="Times New Roman" w:hint="eastAsia"/>
                <w:color w:val="auto"/>
              </w:rPr>
              <w:t>一种从黑米中分离制备高纯度花色苷单体的方法</w:t>
            </w:r>
            <w:r w:rsidRPr="00CB7169">
              <w:rPr>
                <w:rFonts w:cs="Times New Roman"/>
                <w:color w:val="auto"/>
              </w:rPr>
              <w:t>”</w:t>
            </w:r>
            <w:r w:rsidRPr="00CB7169">
              <w:rPr>
                <w:rFonts w:cs="Times New Roman" w:hint="eastAsia"/>
                <w:color w:val="auto"/>
              </w:rPr>
              <w:t>等专利技术。并在专利技术基础上进一步针对不同的食物样品，改善样品前处理及提取和纯化条件，实现从食物中提取不同纯度的多酚类产品，如从黑米、蓝莓、桑葚等多种食物中提取不同纯度的花色苷。此外，基于我们前期在全国多省市进行的中国常见食物、特色食物中主要多酚类化合物含量的测定，建立了我国首个专业、系统的食物多酚类物质含量数据库；并结合人群多酚类化合物摄入量与健康效应关联的流行病学调查和干预研究，为我国营养学会制定</w:t>
            </w:r>
            <w:r w:rsidRPr="008F2463">
              <w:rPr>
                <w:rFonts w:ascii="Times New Roman" w:hAnsi="Times New Roman" w:cs="Times New Roman"/>
                <w:color w:val="auto"/>
              </w:rPr>
              <w:t>“</w:t>
            </w:r>
            <w:r w:rsidRPr="008F2463">
              <w:rPr>
                <w:rFonts w:hAnsi="Times New Roman" w:hint="eastAsia"/>
                <w:color w:val="auto"/>
              </w:rPr>
              <w:t>中国居民膳食营养素参考摄入量</w:t>
            </w:r>
            <w:r w:rsidRPr="008F2463">
              <w:rPr>
                <w:rFonts w:ascii="Times New Roman" w:hAnsi="Times New Roman" w:cs="Times New Roman"/>
                <w:color w:val="auto"/>
              </w:rPr>
              <w:t>”</w:t>
            </w:r>
            <w:r w:rsidRPr="008F2463">
              <w:rPr>
                <w:rFonts w:hAnsi="Times New Roman" w:hint="eastAsia"/>
                <w:color w:val="auto"/>
              </w:rPr>
              <w:t>中首次提出花色苷等多种多酚类化合物防治慢病</w:t>
            </w:r>
            <w:r w:rsidR="0071468C">
              <w:rPr>
                <w:rFonts w:hAnsi="Times New Roman" w:hint="eastAsia"/>
                <w:color w:val="auto"/>
              </w:rPr>
              <w:t>特定建议值</w:t>
            </w:r>
            <w:r w:rsidRPr="008F2463">
              <w:rPr>
                <w:rFonts w:hAnsi="Times New Roman" w:hint="eastAsia"/>
                <w:color w:val="auto"/>
              </w:rPr>
              <w:t>（</w:t>
            </w:r>
            <w:r w:rsidRPr="008F2463">
              <w:rPr>
                <w:rFonts w:ascii="Times New Roman" w:hAnsi="Times New Roman" w:cs="Times New Roman"/>
                <w:color w:val="auto"/>
              </w:rPr>
              <w:t>SPL</w:t>
            </w:r>
            <w:r w:rsidRPr="008F2463">
              <w:rPr>
                <w:rFonts w:hAnsi="Times New Roman" w:hint="eastAsia"/>
                <w:color w:val="auto"/>
              </w:rPr>
              <w:t>）提供了重要的科学依据（注：中国营养学会有关膳食营养素及活性物质摄入量的建议是我国最权威的膳食指南）。</w:t>
            </w:r>
          </w:p>
          <w:p w:rsidR="00C44DC0" w:rsidRDefault="00C44DC0" w:rsidP="00805AA3">
            <w:pPr>
              <w:pStyle w:val="Default"/>
              <w:spacing w:line="360" w:lineRule="auto"/>
              <w:ind w:firstLineChars="200" w:firstLine="480"/>
              <w:rPr>
                <w:rFonts w:hAnsi="Times New Roman"/>
                <w:color w:val="auto"/>
              </w:rPr>
            </w:pPr>
            <w:r w:rsidRPr="008F2463">
              <w:rPr>
                <w:rFonts w:hAnsi="Times New Roman" w:hint="eastAsia"/>
                <w:color w:val="auto"/>
              </w:rPr>
              <w:t>特别重要的是：我们关于多酚类化合物防治代谢性疾病的系列研究发现和成果，对我国居民饮食和膳食模式发挥了巨大的指导作用。团队的研究成果已经作为中国营养学会、广东省营养学会、重庆市营养学会等权威、专业学会或机构开展社区大型科普宣传、三甲医院营养科室骨干培训、多省市慢病防治机构工作人员培训、全国营养师培训及考核的重要素材和内容。基于研究成果，发表《植物花色苷》、《膳食花色苷与健康》专著</w:t>
            </w:r>
            <w:r w:rsidR="00CA0A0C">
              <w:rPr>
                <w:rFonts w:ascii="Times New Roman" w:hAnsi="Times New Roman" w:cs="Times New Roman" w:hint="eastAsia"/>
                <w:color w:val="auto"/>
              </w:rPr>
              <w:t>3</w:t>
            </w:r>
            <w:r w:rsidRPr="008F2463">
              <w:rPr>
                <w:rFonts w:hAnsi="Times New Roman" w:hint="eastAsia"/>
                <w:color w:val="auto"/>
              </w:rPr>
              <w:t>部。此外，上述部分研究发现还被纳入全国医学专业、食品专业高等学府的指定教材及参考教材，特别是中国人民解放军第三军医大学的《植物化学物</w:t>
            </w:r>
            <w:r w:rsidRPr="008F2463">
              <w:rPr>
                <w:rFonts w:hAnsi="Times New Roman"/>
                <w:color w:val="auto"/>
              </w:rPr>
              <w:t>—</w:t>
            </w:r>
            <w:r w:rsidRPr="008F2463">
              <w:rPr>
                <w:rFonts w:hAnsi="Times New Roman" w:hint="eastAsia"/>
                <w:color w:val="auto"/>
              </w:rPr>
              <w:t>果蔬中的健康卫士》入选为国家教育部首批精品视频公开课，从而实现多领域、多层次的人才培养及科普宣传，真正践行了营养学的公共性、公益性，取得了巨大的社会及经济效益。</w:t>
            </w:r>
          </w:p>
          <w:p w:rsidR="00C44DC0" w:rsidRPr="00CB7169" w:rsidRDefault="00C44DC0" w:rsidP="00A045EE">
            <w:pPr>
              <w:pStyle w:val="Default"/>
              <w:spacing w:line="360" w:lineRule="auto"/>
              <w:ind w:firstLineChars="200" w:firstLine="480"/>
            </w:pPr>
            <w:r w:rsidRPr="008F2463">
              <w:rPr>
                <w:rFonts w:hAnsi="Times New Roman" w:hint="eastAsia"/>
                <w:color w:val="auto"/>
              </w:rPr>
              <w:t>我们上述的多种食物中花色苷含量数据库及其提取、纯化技术，以及多种多酚类防治代谢性疾病的效应和机制、防治慢病的</w:t>
            </w:r>
            <w:r w:rsidR="00A045EE">
              <w:rPr>
                <w:rFonts w:hAnsi="Times New Roman" w:hint="eastAsia"/>
                <w:color w:val="auto"/>
              </w:rPr>
              <w:t>特定</w:t>
            </w:r>
            <w:r w:rsidRPr="008F2463">
              <w:rPr>
                <w:rFonts w:hAnsi="Times New Roman" w:hint="eastAsia"/>
                <w:color w:val="auto"/>
              </w:rPr>
              <w:t>建议</w:t>
            </w:r>
            <w:r w:rsidR="00A045EE">
              <w:rPr>
                <w:rFonts w:hAnsi="Times New Roman" w:hint="eastAsia"/>
                <w:color w:val="auto"/>
              </w:rPr>
              <w:t>值</w:t>
            </w:r>
            <w:r w:rsidRPr="008F2463">
              <w:rPr>
                <w:rFonts w:hAnsi="Times New Roman" w:hint="eastAsia"/>
                <w:color w:val="auto"/>
              </w:rPr>
              <w:t>（</w:t>
            </w:r>
            <w:r w:rsidRPr="008F2463">
              <w:rPr>
                <w:rFonts w:ascii="Times New Roman" w:hAnsi="Times New Roman" w:cs="Times New Roman"/>
                <w:color w:val="auto"/>
              </w:rPr>
              <w:t>SPL</w:t>
            </w:r>
            <w:r w:rsidRPr="008F2463">
              <w:rPr>
                <w:rFonts w:hAnsi="Times New Roman" w:hint="eastAsia"/>
                <w:color w:val="auto"/>
              </w:rPr>
              <w:t>）为国内外多家企业研发富含多酚、防治代谢性疾病的功能性食品或饮品、保健品，以及科研用生物试剂等提供了重要的技术指导及理论依据。这些企业包括</w:t>
            </w:r>
            <w:r w:rsidRPr="00CB7169">
              <w:rPr>
                <w:rFonts w:hint="eastAsia"/>
              </w:rPr>
              <w:t>汤臣倍健股份有限公司（中国膳食营养补充剂领导品牌和标杆企业）</w:t>
            </w:r>
            <w:r>
              <w:rPr>
                <w:rFonts w:hint="eastAsia"/>
              </w:rPr>
              <w:t>、</w:t>
            </w:r>
            <w:r w:rsidRPr="00CB7169">
              <w:rPr>
                <w:rFonts w:hint="eastAsia"/>
              </w:rPr>
              <w:t>广东宝桑园健康食品有限公司（由广东省农业科学院蚕业与农产品加工研究所独资成立的国有出口型果汁饮品及保健食品龙头企业）、秦皇岛必爱尔生物科技有限公司（国内专业研发、销售黑米皮花色苷的企业）、完美（中国）有限</w:t>
            </w:r>
            <w:r w:rsidRPr="00CB7169">
              <w:rPr>
                <w:rFonts w:hint="eastAsia"/>
              </w:rPr>
              <w:lastRenderedPageBreak/>
              <w:t>公司（国内最具影响力的保健食品直销公司之一，位列中国企业纳税五百强排行榜和中国外商及港澳台商投资企业纳税百强排行榜）、</w:t>
            </w:r>
            <w:r w:rsidRPr="008F2463">
              <w:rPr>
                <w:rFonts w:hAnsi="Times New Roman" w:hint="eastAsia"/>
              </w:rPr>
              <w:t>重庆市天友乳业股份有限公司（由原重庆市乳品公司改制、重组而来的一家具有</w:t>
            </w:r>
            <w:r w:rsidRPr="008F2463">
              <w:rPr>
                <w:rFonts w:ascii="Times New Roman" w:hAnsi="Times New Roman" w:cs="Times New Roman"/>
              </w:rPr>
              <w:t>50</w:t>
            </w:r>
            <w:r w:rsidRPr="008F2463">
              <w:rPr>
                <w:rFonts w:hAnsi="Times New Roman" w:hint="eastAsia"/>
              </w:rPr>
              <w:t>多年悠久历史的专业乳制品加工企业）、</w:t>
            </w:r>
            <w:r w:rsidRPr="008F2463">
              <w:rPr>
                <w:rFonts w:hAnsi="Times New Roman" w:hint="eastAsia"/>
                <w:color w:val="auto"/>
              </w:rPr>
              <w:t>挪威的</w:t>
            </w:r>
            <w:r w:rsidRPr="008F2463">
              <w:rPr>
                <w:rFonts w:ascii="Times New Roman" w:hAnsi="Times New Roman" w:cs="Times New Roman"/>
                <w:color w:val="auto"/>
              </w:rPr>
              <w:t>Biolink Group AS</w:t>
            </w:r>
            <w:r w:rsidRPr="008F2463">
              <w:rPr>
                <w:rFonts w:hAnsi="Times New Roman" w:hint="eastAsia"/>
                <w:color w:val="auto"/>
              </w:rPr>
              <w:t>公司</w:t>
            </w:r>
            <w:r w:rsidRPr="00CB7169">
              <w:rPr>
                <w:rFonts w:hint="eastAsia"/>
              </w:rPr>
              <w:t>（国际上较早建立、最专业、最具影响力的花色苷保健品及科研生物试剂的研发与销售公司）、上海葡萄王企业有限公司（由股票公开上市并具有</w:t>
            </w:r>
            <w:r w:rsidRPr="008F2463">
              <w:rPr>
                <w:rFonts w:ascii="Times New Roman" w:hAnsi="Times New Roman" w:cs="Times New Roman"/>
              </w:rPr>
              <w:t>CGMP</w:t>
            </w:r>
            <w:r w:rsidRPr="008F2463">
              <w:rPr>
                <w:rFonts w:hAnsi="Times New Roman" w:hint="eastAsia"/>
              </w:rPr>
              <w:t>药厂的认证的台湾葡萄王生技股份有限公司独资兴建的专业保健食品生产厂商）、北京澳特舒尔保健品开发有限公司（专业生产经营中国茶疗保健产品的科工贸企业）。</w:t>
            </w:r>
          </w:p>
          <w:p w:rsidR="00C44DC0" w:rsidRPr="00805AA3" w:rsidRDefault="00C44DC0" w:rsidP="00CA0260">
            <w:pPr>
              <w:rPr>
                <w:sz w:val="24"/>
              </w:rPr>
            </w:pPr>
          </w:p>
        </w:tc>
      </w:tr>
      <w:tr w:rsidR="00C44DC0" w:rsidRPr="00CB68C0" w:rsidTr="00CB68C0">
        <w:trPr>
          <w:trHeight w:val="13595"/>
        </w:trPr>
        <w:tc>
          <w:tcPr>
            <w:tcW w:w="9180" w:type="dxa"/>
            <w:gridSpan w:val="2"/>
          </w:tcPr>
          <w:p w:rsidR="00C44DC0" w:rsidRDefault="00C44DC0" w:rsidP="000148D7">
            <w:pPr>
              <w:rPr>
                <w:sz w:val="24"/>
              </w:rPr>
            </w:pPr>
            <w:r w:rsidRPr="00CB68C0">
              <w:rPr>
                <w:rFonts w:hint="eastAsia"/>
                <w:sz w:val="24"/>
              </w:rPr>
              <w:lastRenderedPageBreak/>
              <w:t>主要知识产权证明目录：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056"/>
              <w:gridCol w:w="1220"/>
              <w:gridCol w:w="1004"/>
              <w:gridCol w:w="1026"/>
              <w:gridCol w:w="703"/>
              <w:gridCol w:w="1122"/>
              <w:gridCol w:w="830"/>
              <w:gridCol w:w="838"/>
              <w:gridCol w:w="1147"/>
            </w:tblGrid>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知识产权类别</w:t>
                  </w:r>
                </w:p>
              </w:tc>
              <w:tc>
                <w:tcPr>
                  <w:tcW w:w="1220"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知识产权具体名称</w:t>
                  </w:r>
                </w:p>
              </w:tc>
              <w:tc>
                <w:tcPr>
                  <w:tcW w:w="1004"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国家</w:t>
                  </w:r>
                </w:p>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（地区）</w:t>
                  </w:r>
                </w:p>
              </w:tc>
              <w:tc>
                <w:tcPr>
                  <w:tcW w:w="1026"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授权号</w:t>
                  </w:r>
                </w:p>
              </w:tc>
              <w:tc>
                <w:tcPr>
                  <w:tcW w:w="703"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授权日期</w:t>
                  </w:r>
                </w:p>
              </w:tc>
              <w:tc>
                <w:tcPr>
                  <w:tcW w:w="1122"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证书编号</w:t>
                  </w:r>
                </w:p>
              </w:tc>
              <w:tc>
                <w:tcPr>
                  <w:tcW w:w="830"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权利人</w:t>
                  </w:r>
                </w:p>
              </w:tc>
              <w:tc>
                <w:tcPr>
                  <w:tcW w:w="838" w:type="dxa"/>
                  <w:tcBorders>
                    <w:top w:val="single" w:sz="4" w:space="0" w:color="auto"/>
                    <w:left w:val="single" w:sz="4" w:space="0" w:color="auto"/>
                    <w:bottom w:val="single" w:sz="4" w:space="0" w:color="auto"/>
                    <w:right w:val="single" w:sz="4"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发明人</w:t>
                  </w:r>
                </w:p>
              </w:tc>
              <w:tc>
                <w:tcPr>
                  <w:tcW w:w="1147" w:type="dxa"/>
                  <w:tcBorders>
                    <w:top w:val="single" w:sz="4" w:space="0" w:color="auto"/>
                    <w:left w:val="single" w:sz="4" w:space="0" w:color="auto"/>
                    <w:bottom w:val="single" w:sz="4" w:space="0" w:color="auto"/>
                    <w:right w:val="single" w:sz="8" w:space="0" w:color="auto"/>
                  </w:tcBorders>
                  <w:vAlign w:val="center"/>
                </w:tcPr>
                <w:p w:rsidR="00C44DC0" w:rsidRDefault="00C44DC0" w:rsidP="007B3077">
                  <w:pPr>
                    <w:pStyle w:val="ab"/>
                    <w:spacing w:line="240" w:lineRule="auto"/>
                    <w:ind w:firstLineChars="0" w:firstLine="0"/>
                    <w:jc w:val="center"/>
                    <w:rPr>
                      <w:rFonts w:ascii="宋体"/>
                      <w:color w:val="0D0D0D"/>
                      <w:sz w:val="21"/>
                    </w:rPr>
                  </w:pPr>
                  <w:r>
                    <w:rPr>
                      <w:rFonts w:ascii="宋体" w:hAnsi="宋体" w:hint="eastAsia"/>
                      <w:color w:val="0D0D0D"/>
                      <w:sz w:val="21"/>
                    </w:rPr>
                    <w:t>发明专利有效状态</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一种制备花青素的方法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03 1 39995.9</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07"/>
                      <w:attr w:name="Month" w:val="04"/>
                      <w:attr w:name="Day" w:val="04"/>
                      <w:attr w:name="IsLunarDate" w:val="False"/>
                      <w:attr w:name="IsROCDate" w:val="False"/>
                    </w:smartTagPr>
                    <w:r w:rsidRPr="001B5541">
                      <w:rPr>
                        <w:rFonts w:ascii="宋体" w:hAnsi="宋体"/>
                        <w:color w:val="0D0D0D"/>
                        <w:sz w:val="18"/>
                        <w:szCs w:val="18"/>
                      </w:rPr>
                      <w:t>2007</w:t>
                    </w:r>
                    <w:r w:rsidRPr="001B5541">
                      <w:rPr>
                        <w:rFonts w:ascii="宋体" w:hAnsi="宋体" w:hint="eastAsia"/>
                        <w:color w:val="0D0D0D"/>
                        <w:sz w:val="18"/>
                        <w:szCs w:val="18"/>
                      </w:rPr>
                      <w:t>年</w:t>
                    </w:r>
                    <w:r w:rsidRPr="001B5541">
                      <w:rPr>
                        <w:rFonts w:ascii="宋体" w:hAnsi="宋体"/>
                        <w:color w:val="0D0D0D"/>
                        <w:sz w:val="18"/>
                        <w:szCs w:val="18"/>
                      </w:rPr>
                      <w:t>04</w:t>
                    </w:r>
                    <w:r w:rsidRPr="001B5541">
                      <w:rPr>
                        <w:rFonts w:ascii="宋体" w:hAnsi="宋体" w:hint="eastAsia"/>
                        <w:color w:val="0D0D0D"/>
                        <w:sz w:val="18"/>
                        <w:szCs w:val="18"/>
                      </w:rPr>
                      <w:t>月</w:t>
                    </w:r>
                    <w:r w:rsidRPr="001B5541">
                      <w:rPr>
                        <w:rFonts w:ascii="宋体" w:hAnsi="宋体"/>
                        <w:color w:val="0D0D0D"/>
                        <w:sz w:val="18"/>
                        <w:szCs w:val="18"/>
                      </w:rPr>
                      <w:t>04</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316807</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中山大学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凌文华；张玉梅</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一种从黑米中分离制备高纯度花色苷单体的方法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hAnsi="宋体"/>
                      <w:color w:val="0D0D0D"/>
                      <w:sz w:val="18"/>
                      <w:szCs w:val="18"/>
                    </w:rPr>
                  </w:pPr>
                  <w:r w:rsidRPr="001B5541">
                    <w:rPr>
                      <w:rFonts w:ascii="宋体" w:hAnsi="宋体"/>
                      <w:color w:val="0D0D0D"/>
                      <w:sz w:val="18"/>
                      <w:szCs w:val="18"/>
                    </w:rPr>
                    <w:t>ZL 2009 1 0194366.6</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13"/>
                      <w:attr w:name="Month" w:val="03"/>
                      <w:attr w:name="Day" w:val="20"/>
                      <w:attr w:name="IsLunarDate" w:val="False"/>
                      <w:attr w:name="IsROCDate" w:val="False"/>
                    </w:smartTagPr>
                    <w:r w:rsidRPr="001B5541">
                      <w:rPr>
                        <w:rFonts w:ascii="宋体" w:hAnsi="宋体"/>
                        <w:color w:val="0D0D0D"/>
                        <w:sz w:val="18"/>
                        <w:szCs w:val="18"/>
                      </w:rPr>
                      <w:t>2013</w:t>
                    </w:r>
                    <w:r w:rsidRPr="001B5541">
                      <w:rPr>
                        <w:rFonts w:ascii="宋体" w:hAnsi="宋体" w:hint="eastAsia"/>
                        <w:color w:val="0D0D0D"/>
                        <w:sz w:val="18"/>
                        <w:szCs w:val="18"/>
                      </w:rPr>
                      <w:t>年</w:t>
                    </w:r>
                    <w:r w:rsidRPr="001B5541">
                      <w:rPr>
                        <w:rFonts w:ascii="宋体" w:hAnsi="宋体"/>
                        <w:color w:val="0D0D0D"/>
                        <w:sz w:val="18"/>
                        <w:szCs w:val="18"/>
                      </w:rPr>
                      <w:t>03</w:t>
                    </w:r>
                    <w:r w:rsidRPr="001B5541">
                      <w:rPr>
                        <w:rFonts w:ascii="宋体" w:hAnsi="宋体" w:hint="eastAsia"/>
                        <w:color w:val="0D0D0D"/>
                        <w:sz w:val="18"/>
                        <w:szCs w:val="18"/>
                      </w:rPr>
                      <w:t>月</w:t>
                    </w:r>
                    <w:r w:rsidRPr="001B5541">
                      <w:rPr>
                        <w:rFonts w:ascii="宋体" w:hAnsi="宋体"/>
                        <w:color w:val="0D0D0D"/>
                        <w:sz w:val="18"/>
                        <w:szCs w:val="18"/>
                      </w:rPr>
                      <w:t>20</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1157399</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中山大学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凌文华</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著录事项变更</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hint="eastAsia"/>
                      <w:sz w:val="18"/>
                      <w:szCs w:val="18"/>
                    </w:rPr>
                    <w:t>木瓜多酚类物质的酶解提取方法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2006 1 0095283.8</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10"/>
                      <w:attr w:name="Month" w:val="09"/>
                      <w:attr w:name="Day" w:val="22"/>
                      <w:attr w:name="IsLunarDate" w:val="False"/>
                      <w:attr w:name="IsROCDate" w:val="False"/>
                    </w:smartTagPr>
                    <w:r w:rsidRPr="001B5541">
                      <w:rPr>
                        <w:rFonts w:ascii="宋体" w:hAnsi="宋体"/>
                        <w:color w:val="0D0D0D"/>
                        <w:sz w:val="18"/>
                        <w:szCs w:val="18"/>
                      </w:rPr>
                      <w:t>2010</w:t>
                    </w:r>
                    <w:r w:rsidRPr="001B5541">
                      <w:rPr>
                        <w:rFonts w:ascii="宋体" w:hAnsi="宋体" w:hint="eastAsia"/>
                        <w:color w:val="0D0D0D"/>
                        <w:sz w:val="18"/>
                        <w:szCs w:val="18"/>
                      </w:rPr>
                      <w:t>年</w:t>
                    </w:r>
                    <w:r w:rsidRPr="001B5541">
                      <w:rPr>
                        <w:rFonts w:ascii="宋体" w:hAnsi="宋体"/>
                        <w:color w:val="0D0D0D"/>
                        <w:sz w:val="18"/>
                        <w:szCs w:val="18"/>
                      </w:rPr>
                      <w:t>09</w:t>
                    </w:r>
                    <w:r w:rsidRPr="001B5541">
                      <w:rPr>
                        <w:rFonts w:ascii="宋体" w:hAnsi="宋体" w:hint="eastAsia"/>
                        <w:color w:val="0D0D0D"/>
                        <w:sz w:val="18"/>
                        <w:szCs w:val="18"/>
                      </w:rPr>
                      <w:t>月</w:t>
                    </w:r>
                    <w:r w:rsidRPr="001B5541">
                      <w:rPr>
                        <w:rFonts w:ascii="宋体" w:hAnsi="宋体"/>
                        <w:color w:val="0D0D0D"/>
                        <w:sz w:val="18"/>
                        <w:szCs w:val="18"/>
                      </w:rPr>
                      <w:t>22</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674624</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糜漫天；唐勇；张婷；韦娜；朱俊东；张乾勇</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专利权的终止</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hint="eastAsia"/>
                      <w:sz w:val="18"/>
                      <w:szCs w:val="18"/>
                    </w:rPr>
                    <w:t>木瓜抗氧化精华素及其制备方法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2008 1 0237232.3</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12"/>
                      <w:attr w:name="Month" w:val="10"/>
                      <w:attr w:name="Day" w:val="03"/>
                      <w:attr w:name="IsLunarDate" w:val="False"/>
                      <w:attr w:name="IsROCDate" w:val="False"/>
                    </w:smartTagPr>
                    <w:r w:rsidRPr="001B5541">
                      <w:rPr>
                        <w:rFonts w:ascii="宋体" w:hAnsi="宋体"/>
                        <w:color w:val="0D0D0D"/>
                        <w:sz w:val="18"/>
                        <w:szCs w:val="18"/>
                      </w:rPr>
                      <w:t>2012</w:t>
                    </w:r>
                    <w:r w:rsidRPr="001B5541">
                      <w:rPr>
                        <w:rFonts w:ascii="宋体" w:hAnsi="宋体" w:hint="eastAsia"/>
                        <w:color w:val="0D0D0D"/>
                        <w:sz w:val="18"/>
                        <w:szCs w:val="18"/>
                      </w:rPr>
                      <w:t>年</w:t>
                    </w:r>
                    <w:r w:rsidRPr="001B5541">
                      <w:rPr>
                        <w:rFonts w:ascii="宋体" w:hAnsi="宋体"/>
                        <w:color w:val="0D0D0D"/>
                        <w:sz w:val="18"/>
                        <w:szCs w:val="18"/>
                      </w:rPr>
                      <w:t>10</w:t>
                    </w:r>
                    <w:r w:rsidRPr="001B5541">
                      <w:rPr>
                        <w:rFonts w:ascii="宋体" w:hAnsi="宋体" w:hint="eastAsia"/>
                        <w:color w:val="0D0D0D"/>
                        <w:sz w:val="18"/>
                        <w:szCs w:val="18"/>
                      </w:rPr>
                      <w:t>月</w:t>
                    </w:r>
                    <w:r w:rsidRPr="001B5541">
                      <w:rPr>
                        <w:rFonts w:ascii="宋体" w:hAnsi="宋体"/>
                        <w:color w:val="0D0D0D"/>
                        <w:sz w:val="18"/>
                        <w:szCs w:val="18"/>
                      </w:rPr>
                      <w:t>03</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1056223</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糜漫天；唐勇；朱俊东；张乾勇；张婷；赵靖；周永</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木瓜营养泡腾片及其制备方法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2009 1 0104509.X</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12"/>
                      <w:attr w:name="Month" w:val="03"/>
                      <w:attr w:name="Day" w:val="21"/>
                      <w:attr w:name="IsLunarDate" w:val="False"/>
                      <w:attr w:name="IsROCDate" w:val="False"/>
                    </w:smartTagPr>
                    <w:r w:rsidRPr="001B5541">
                      <w:rPr>
                        <w:rFonts w:ascii="宋体" w:hAnsi="宋体"/>
                        <w:color w:val="0D0D0D"/>
                        <w:sz w:val="18"/>
                        <w:szCs w:val="18"/>
                      </w:rPr>
                      <w:t>2012</w:t>
                    </w:r>
                    <w:r w:rsidRPr="001B5541">
                      <w:rPr>
                        <w:rFonts w:ascii="宋体" w:hAnsi="宋体" w:hint="eastAsia"/>
                        <w:color w:val="0D0D0D"/>
                        <w:sz w:val="18"/>
                        <w:szCs w:val="18"/>
                      </w:rPr>
                      <w:t>年</w:t>
                    </w:r>
                    <w:r w:rsidRPr="001B5541">
                      <w:rPr>
                        <w:rFonts w:ascii="宋体" w:hAnsi="宋体"/>
                        <w:color w:val="0D0D0D"/>
                        <w:sz w:val="18"/>
                        <w:szCs w:val="18"/>
                      </w:rPr>
                      <w:t>03</w:t>
                    </w:r>
                    <w:r w:rsidRPr="001B5541">
                      <w:rPr>
                        <w:rFonts w:ascii="宋体" w:hAnsi="宋体" w:hint="eastAsia"/>
                        <w:color w:val="0D0D0D"/>
                        <w:sz w:val="18"/>
                        <w:szCs w:val="18"/>
                      </w:rPr>
                      <w:t>月</w:t>
                    </w:r>
                    <w:r w:rsidRPr="001B5541">
                      <w:rPr>
                        <w:rFonts w:ascii="宋体" w:hAnsi="宋体"/>
                        <w:color w:val="0D0D0D"/>
                        <w:sz w:val="18"/>
                        <w:szCs w:val="18"/>
                      </w:rPr>
                      <w:t>21</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924534</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唐勇；糜漫天；朱俊东；张乾勇；王建；常徽；张婷；冉莉</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hint="eastAsia"/>
                      <w:sz w:val="18"/>
                      <w:szCs w:val="18"/>
                    </w:rPr>
                    <w:t>检测白藜芦醇在靶细胞定位的方法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2012 1 0165843.8</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14"/>
                      <w:attr w:name="Month" w:val="08"/>
                      <w:attr w:name="Day" w:val="20"/>
                      <w:attr w:name="IsLunarDate" w:val="False"/>
                      <w:attr w:name="IsROCDate" w:val="False"/>
                    </w:smartTagPr>
                    <w:r w:rsidRPr="001B5541">
                      <w:rPr>
                        <w:rFonts w:ascii="宋体" w:hAnsi="宋体"/>
                        <w:color w:val="0D0D0D"/>
                        <w:sz w:val="18"/>
                        <w:szCs w:val="18"/>
                      </w:rPr>
                      <w:t>2014</w:t>
                    </w:r>
                    <w:r w:rsidRPr="001B5541">
                      <w:rPr>
                        <w:rFonts w:ascii="宋体" w:hAnsi="宋体" w:hint="eastAsia"/>
                        <w:color w:val="0D0D0D"/>
                        <w:sz w:val="18"/>
                        <w:szCs w:val="18"/>
                      </w:rPr>
                      <w:t>年</w:t>
                    </w:r>
                    <w:r w:rsidRPr="001B5541">
                      <w:rPr>
                        <w:rFonts w:ascii="宋体" w:hAnsi="宋体"/>
                        <w:color w:val="0D0D0D"/>
                        <w:sz w:val="18"/>
                        <w:szCs w:val="18"/>
                      </w:rPr>
                      <w:t>08</w:t>
                    </w:r>
                    <w:r w:rsidRPr="001B5541">
                      <w:rPr>
                        <w:rFonts w:ascii="宋体" w:hAnsi="宋体" w:hint="eastAsia"/>
                        <w:color w:val="0D0D0D"/>
                        <w:sz w:val="18"/>
                        <w:szCs w:val="18"/>
                      </w:rPr>
                      <w:t>月</w:t>
                    </w:r>
                    <w:r w:rsidRPr="001B5541">
                      <w:rPr>
                        <w:rFonts w:ascii="宋体" w:hAnsi="宋体"/>
                        <w:color w:val="0D0D0D"/>
                        <w:sz w:val="18"/>
                        <w:szCs w:val="18"/>
                      </w:rPr>
                      <w:t>20</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1464080</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易龙；糜漫天；陈明亮；金鑫</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680"/>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lastRenderedPageBreak/>
                    <w:t>发明专利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检测花色苷在靶细胞生物利用度的方法</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2012 1 0165840.4</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chsdate">
                    <w:smartTagPr>
                      <w:attr w:name="Year" w:val="2014"/>
                      <w:attr w:name="Month" w:val="12"/>
                      <w:attr w:name="Day" w:val="10"/>
                      <w:attr w:name="IsLunarDate" w:val="False"/>
                      <w:attr w:name="IsROCDate" w:val="False"/>
                    </w:smartTagPr>
                    <w:r w:rsidRPr="001B5541">
                      <w:rPr>
                        <w:rFonts w:ascii="宋体" w:hAnsi="宋体"/>
                        <w:color w:val="0D0D0D"/>
                        <w:sz w:val="18"/>
                        <w:szCs w:val="18"/>
                      </w:rPr>
                      <w:t>2014</w:t>
                    </w:r>
                    <w:r w:rsidRPr="001B5541">
                      <w:rPr>
                        <w:rFonts w:ascii="宋体" w:hAnsi="宋体" w:hint="eastAsia"/>
                        <w:color w:val="0D0D0D"/>
                        <w:sz w:val="18"/>
                        <w:szCs w:val="18"/>
                      </w:rPr>
                      <w:t>年</w:t>
                    </w:r>
                    <w:r w:rsidRPr="001B5541">
                      <w:rPr>
                        <w:rFonts w:ascii="宋体" w:hAnsi="宋体"/>
                        <w:color w:val="0D0D0D"/>
                        <w:sz w:val="18"/>
                        <w:szCs w:val="18"/>
                      </w:rPr>
                      <w:t>12</w:t>
                    </w:r>
                    <w:r w:rsidRPr="001B5541">
                      <w:rPr>
                        <w:rFonts w:ascii="宋体" w:hAnsi="宋体" w:hint="eastAsia"/>
                        <w:color w:val="0D0D0D"/>
                        <w:sz w:val="18"/>
                        <w:szCs w:val="18"/>
                      </w:rPr>
                      <w:t>月</w:t>
                    </w:r>
                    <w:r w:rsidRPr="001B5541">
                      <w:rPr>
                        <w:rFonts w:ascii="宋体" w:hAnsi="宋体"/>
                        <w:color w:val="0D0D0D"/>
                        <w:sz w:val="18"/>
                        <w:szCs w:val="18"/>
                      </w:rPr>
                      <w:t>10</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1539807</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易龙；糜漫天；陈明亮；金鑫</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1077"/>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实用新型专利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体质指数转盘</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2011 2 0110066.8</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PersonName">
                    <w:smartTagPr>
                      <w:attr w:name="ProductID" w:val="凌文华"/>
                    </w:smartTagPr>
                    <w:r w:rsidRPr="001B5541">
                      <w:rPr>
                        <w:rFonts w:ascii="宋体" w:hAnsi="宋体"/>
                        <w:color w:val="0D0D0D"/>
                        <w:sz w:val="18"/>
                        <w:szCs w:val="18"/>
                      </w:rPr>
                      <w:t>2011</w:t>
                    </w:r>
                    <w:r w:rsidRPr="001B5541">
                      <w:rPr>
                        <w:rFonts w:ascii="宋体" w:hAnsi="宋体" w:hint="eastAsia"/>
                        <w:color w:val="0D0D0D"/>
                        <w:sz w:val="18"/>
                        <w:szCs w:val="18"/>
                      </w:rPr>
                      <w:t>年</w:t>
                    </w:r>
                    <w:r w:rsidRPr="001B5541">
                      <w:rPr>
                        <w:rFonts w:ascii="宋体" w:hAnsi="宋体"/>
                        <w:color w:val="0D0D0D"/>
                        <w:sz w:val="18"/>
                        <w:szCs w:val="18"/>
                      </w:rPr>
                      <w:t>11</w:t>
                    </w:r>
                    <w:r w:rsidRPr="001B5541">
                      <w:rPr>
                        <w:rFonts w:ascii="宋体" w:hAnsi="宋体" w:hint="eastAsia"/>
                        <w:color w:val="0D0D0D"/>
                        <w:sz w:val="18"/>
                        <w:szCs w:val="18"/>
                      </w:rPr>
                      <w:t>月</w:t>
                    </w:r>
                    <w:r w:rsidRPr="001B5541">
                      <w:rPr>
                        <w:rFonts w:ascii="宋体" w:hAnsi="宋体"/>
                        <w:color w:val="0D0D0D"/>
                        <w:sz w:val="18"/>
                        <w:szCs w:val="18"/>
                      </w:rPr>
                      <w:t>02</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1984832</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糜漫天；张乾勇；郎和东</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1077"/>
                <w:jc w:val="center"/>
              </w:trPr>
              <w:tc>
                <w:tcPr>
                  <w:tcW w:w="1056" w:type="dxa"/>
                  <w:tcBorders>
                    <w:top w:val="single" w:sz="4" w:space="0" w:color="auto"/>
                    <w:left w:val="single" w:sz="8"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实用新型专利</w:t>
                  </w:r>
                </w:p>
              </w:tc>
              <w:tc>
                <w:tcPr>
                  <w:tcW w:w="122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hint="eastAsia"/>
                      <w:sz w:val="18"/>
                      <w:szCs w:val="18"/>
                    </w:rPr>
                    <w:t>可拆装式体质指数转盘</w:t>
                  </w:r>
                </w:p>
              </w:tc>
              <w:tc>
                <w:tcPr>
                  <w:tcW w:w="1004"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2013 2 0095386.X</w:t>
                  </w:r>
                </w:p>
              </w:tc>
              <w:tc>
                <w:tcPr>
                  <w:tcW w:w="703"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PersonName">
                    <w:smartTagPr>
                      <w:attr w:name="ProductID" w:val="凌文华"/>
                    </w:smartTagPr>
                    <w:r w:rsidRPr="001B5541">
                      <w:rPr>
                        <w:rFonts w:ascii="宋体" w:hAnsi="宋体"/>
                        <w:color w:val="0D0D0D"/>
                        <w:sz w:val="18"/>
                        <w:szCs w:val="18"/>
                      </w:rPr>
                      <w:t>2013</w:t>
                    </w:r>
                    <w:r w:rsidRPr="001B5541">
                      <w:rPr>
                        <w:rFonts w:ascii="宋体" w:hAnsi="宋体" w:hint="eastAsia"/>
                        <w:color w:val="0D0D0D"/>
                        <w:sz w:val="18"/>
                        <w:szCs w:val="18"/>
                      </w:rPr>
                      <w:t>年</w:t>
                    </w:r>
                    <w:r w:rsidRPr="001B5541">
                      <w:rPr>
                        <w:rFonts w:ascii="宋体" w:hAnsi="宋体"/>
                        <w:color w:val="0D0D0D"/>
                        <w:sz w:val="18"/>
                        <w:szCs w:val="18"/>
                      </w:rPr>
                      <w:t>11</w:t>
                    </w:r>
                    <w:r w:rsidRPr="001B5541">
                      <w:rPr>
                        <w:rFonts w:ascii="宋体" w:hAnsi="宋体" w:hint="eastAsia"/>
                        <w:color w:val="0D0D0D"/>
                        <w:sz w:val="18"/>
                        <w:szCs w:val="18"/>
                      </w:rPr>
                      <w:t>月</w:t>
                    </w:r>
                    <w:r w:rsidRPr="001B5541">
                      <w:rPr>
                        <w:rFonts w:ascii="宋体" w:hAnsi="宋体"/>
                        <w:color w:val="0D0D0D"/>
                        <w:sz w:val="18"/>
                        <w:szCs w:val="18"/>
                      </w:rPr>
                      <w:t>27</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3281343</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4"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糜漫天；朱俊东；张乾勇；周永；陈卡；郎和东</w:t>
                  </w:r>
                </w:p>
              </w:tc>
              <w:tc>
                <w:tcPr>
                  <w:tcW w:w="1147" w:type="dxa"/>
                  <w:tcBorders>
                    <w:top w:val="single" w:sz="4" w:space="0" w:color="auto"/>
                    <w:left w:val="single" w:sz="4" w:space="0" w:color="auto"/>
                    <w:bottom w:val="single" w:sz="4"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r w:rsidR="00C44DC0" w:rsidTr="00A80B71">
              <w:trPr>
                <w:trHeight w:val="1077"/>
                <w:jc w:val="center"/>
              </w:trPr>
              <w:tc>
                <w:tcPr>
                  <w:tcW w:w="1056" w:type="dxa"/>
                  <w:tcBorders>
                    <w:top w:val="single" w:sz="4" w:space="0" w:color="auto"/>
                    <w:left w:val="single" w:sz="8"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发明专利</w:t>
                  </w:r>
                </w:p>
              </w:tc>
              <w:tc>
                <w:tcPr>
                  <w:tcW w:w="1220"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一种保肝营养组合物及其保肝营养食品</w:t>
                  </w:r>
                </w:p>
              </w:tc>
              <w:tc>
                <w:tcPr>
                  <w:tcW w:w="1004"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中华人民共和国</w:t>
                  </w:r>
                </w:p>
              </w:tc>
              <w:tc>
                <w:tcPr>
                  <w:tcW w:w="1026"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color w:val="0D0D0D"/>
                      <w:sz w:val="18"/>
                      <w:szCs w:val="18"/>
                    </w:rPr>
                    <w:t>ZL 2013 1 0024664.7</w:t>
                  </w:r>
                </w:p>
              </w:tc>
              <w:tc>
                <w:tcPr>
                  <w:tcW w:w="703"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smartTag w:uri="urn:schemas-microsoft-com:office:smarttags" w:element="PersonName">
                    <w:smartTagPr>
                      <w:attr w:name="ProductID" w:val="凌文华"/>
                    </w:smartTagPr>
                    <w:r w:rsidRPr="001B5541">
                      <w:rPr>
                        <w:rFonts w:ascii="宋体" w:hAnsi="宋体"/>
                        <w:color w:val="0D0D0D"/>
                        <w:sz w:val="18"/>
                        <w:szCs w:val="18"/>
                      </w:rPr>
                      <w:t>2014</w:t>
                    </w:r>
                    <w:r w:rsidRPr="001B5541">
                      <w:rPr>
                        <w:rFonts w:ascii="宋体" w:hAnsi="宋体" w:hint="eastAsia"/>
                        <w:color w:val="0D0D0D"/>
                        <w:sz w:val="18"/>
                        <w:szCs w:val="18"/>
                      </w:rPr>
                      <w:t>年</w:t>
                    </w:r>
                    <w:r w:rsidRPr="001B5541">
                      <w:rPr>
                        <w:rFonts w:ascii="宋体" w:hAnsi="宋体"/>
                        <w:color w:val="0D0D0D"/>
                        <w:sz w:val="18"/>
                        <w:szCs w:val="18"/>
                      </w:rPr>
                      <w:t>02</w:t>
                    </w:r>
                    <w:r w:rsidRPr="001B5541">
                      <w:rPr>
                        <w:rFonts w:ascii="宋体" w:hAnsi="宋体" w:hint="eastAsia"/>
                        <w:color w:val="0D0D0D"/>
                        <w:sz w:val="18"/>
                        <w:szCs w:val="18"/>
                      </w:rPr>
                      <w:t>月</w:t>
                    </w:r>
                    <w:r w:rsidRPr="001B5541">
                      <w:rPr>
                        <w:rFonts w:ascii="宋体" w:hAnsi="宋体"/>
                        <w:color w:val="0D0D0D"/>
                        <w:sz w:val="18"/>
                        <w:szCs w:val="18"/>
                      </w:rPr>
                      <w:t>19</w:t>
                    </w:r>
                    <w:r w:rsidRPr="001B5541">
                      <w:rPr>
                        <w:rFonts w:ascii="宋体" w:hAnsi="宋体" w:hint="eastAsia"/>
                        <w:color w:val="0D0D0D"/>
                        <w:sz w:val="18"/>
                        <w:szCs w:val="18"/>
                      </w:rPr>
                      <w:t>日</w:t>
                    </w:r>
                  </w:smartTag>
                </w:p>
              </w:tc>
              <w:tc>
                <w:tcPr>
                  <w:tcW w:w="1122"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第</w:t>
                  </w:r>
                  <w:r w:rsidRPr="001B5541">
                    <w:rPr>
                      <w:rFonts w:ascii="宋体" w:hAnsi="宋体"/>
                      <w:color w:val="0D0D0D"/>
                      <w:sz w:val="18"/>
                      <w:szCs w:val="18"/>
                    </w:rPr>
                    <w:t>1347235</w:t>
                  </w:r>
                  <w:r w:rsidRPr="001B5541">
                    <w:rPr>
                      <w:rFonts w:ascii="宋体" w:hAnsi="宋体" w:hint="eastAsia"/>
                      <w:color w:val="0D0D0D"/>
                      <w:sz w:val="18"/>
                      <w:szCs w:val="18"/>
                    </w:rPr>
                    <w:t>号</w:t>
                  </w:r>
                </w:p>
              </w:tc>
              <w:tc>
                <w:tcPr>
                  <w:tcW w:w="830"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中国人民解放军第三军医大学</w:t>
                  </w:r>
                </w:p>
              </w:tc>
              <w:tc>
                <w:tcPr>
                  <w:tcW w:w="838" w:type="dxa"/>
                  <w:tcBorders>
                    <w:top w:val="single" w:sz="4" w:space="0" w:color="auto"/>
                    <w:left w:val="single" w:sz="4" w:space="0" w:color="auto"/>
                    <w:bottom w:val="single" w:sz="8" w:space="0" w:color="auto"/>
                    <w:right w:val="single" w:sz="4"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易龙；糜漫天；王建；朱俊东；陈春烨；常微；唐勇</w:t>
                  </w:r>
                </w:p>
              </w:tc>
              <w:tc>
                <w:tcPr>
                  <w:tcW w:w="1147" w:type="dxa"/>
                  <w:tcBorders>
                    <w:top w:val="single" w:sz="4" w:space="0" w:color="auto"/>
                    <w:left w:val="single" w:sz="4" w:space="0" w:color="auto"/>
                    <w:bottom w:val="single" w:sz="8" w:space="0" w:color="auto"/>
                    <w:right w:val="single" w:sz="8" w:space="0" w:color="auto"/>
                  </w:tcBorders>
                </w:tcPr>
                <w:p w:rsidR="00C44DC0" w:rsidRPr="001B5541" w:rsidRDefault="00C44DC0" w:rsidP="007B3077">
                  <w:pPr>
                    <w:pStyle w:val="ab"/>
                    <w:spacing w:line="240" w:lineRule="auto"/>
                    <w:ind w:firstLineChars="0" w:firstLine="0"/>
                    <w:rPr>
                      <w:rFonts w:ascii="宋体"/>
                      <w:color w:val="0D0D0D"/>
                      <w:sz w:val="18"/>
                      <w:szCs w:val="18"/>
                    </w:rPr>
                  </w:pPr>
                  <w:r w:rsidRPr="001B5541">
                    <w:rPr>
                      <w:rFonts w:ascii="宋体" w:hAnsi="宋体" w:hint="eastAsia"/>
                      <w:color w:val="0D0D0D"/>
                      <w:sz w:val="18"/>
                      <w:szCs w:val="18"/>
                    </w:rPr>
                    <w:t>授权</w:t>
                  </w:r>
                </w:p>
              </w:tc>
            </w:tr>
          </w:tbl>
          <w:p w:rsidR="00C44DC0" w:rsidRPr="00552DD4" w:rsidRDefault="00C44DC0" w:rsidP="000148D7">
            <w:pPr>
              <w:rPr>
                <w:sz w:val="24"/>
              </w:rPr>
            </w:pPr>
          </w:p>
        </w:tc>
      </w:tr>
      <w:tr w:rsidR="00C44DC0" w:rsidRPr="00A045EE" w:rsidTr="00CB68C0">
        <w:trPr>
          <w:trHeight w:val="14162"/>
        </w:trPr>
        <w:tc>
          <w:tcPr>
            <w:tcW w:w="9180" w:type="dxa"/>
            <w:gridSpan w:val="2"/>
          </w:tcPr>
          <w:p w:rsidR="00C44DC0" w:rsidRPr="00805AA3" w:rsidRDefault="00C44DC0" w:rsidP="00805AA3">
            <w:pPr>
              <w:rPr>
                <w:rFonts w:ascii="宋体" w:cs="宋体"/>
                <w:color w:val="FF0000"/>
                <w:kern w:val="0"/>
                <w:sz w:val="24"/>
              </w:rPr>
            </w:pPr>
            <w:r w:rsidRPr="00CB68C0">
              <w:rPr>
                <w:rFonts w:hint="eastAsia"/>
                <w:sz w:val="24"/>
              </w:rPr>
              <w:lastRenderedPageBreak/>
              <w:t>主要完成人情况：</w:t>
            </w:r>
          </w:p>
          <w:p w:rsidR="00C44DC0" w:rsidRPr="00B017A6" w:rsidRDefault="00C44DC0" w:rsidP="00C0122D">
            <w:pPr>
              <w:pStyle w:val="aa"/>
              <w:numPr>
                <w:ilvl w:val="0"/>
                <w:numId w:val="3"/>
              </w:numPr>
              <w:ind w:firstLineChars="0"/>
              <w:rPr>
                <w:rFonts w:ascii="宋体" w:cs="宋体"/>
                <w:kern w:val="0"/>
                <w:sz w:val="24"/>
              </w:rPr>
            </w:pPr>
            <w:r w:rsidRPr="00B017A6">
              <w:rPr>
                <w:rFonts w:ascii="宋体" w:cs="宋体" w:hint="eastAsia"/>
                <w:kern w:val="0"/>
                <w:sz w:val="24"/>
              </w:rPr>
              <w:t>凌文华，排名</w:t>
            </w:r>
            <w:r w:rsidRPr="00B017A6">
              <w:rPr>
                <w:rFonts w:ascii="宋体" w:cs="宋体"/>
                <w:kern w:val="0"/>
                <w:sz w:val="24"/>
              </w:rPr>
              <w:t>1</w:t>
            </w:r>
            <w:r w:rsidRPr="00B017A6">
              <w:rPr>
                <w:rFonts w:ascii="宋体" w:cs="宋体" w:hint="eastAsia"/>
                <w:kern w:val="0"/>
                <w:sz w:val="24"/>
              </w:rPr>
              <w:t>，教授，博士生导师，工作单位：中山大学，完成单位：中山大学，是项目的总体策划设计和负责人，在设计项目的总体技术方案中做出了创新性贡献；</w:t>
            </w:r>
            <w:r>
              <w:rPr>
                <w:rFonts w:ascii="宋体" w:cs="宋体" w:hint="eastAsia"/>
                <w:kern w:val="0"/>
                <w:sz w:val="24"/>
              </w:rPr>
              <w:t>对</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sidRPr="00B017A6">
              <w:rPr>
                <w:rFonts w:ascii="宋体" w:cs="宋体" w:hint="eastAsia"/>
                <w:kern w:val="0"/>
                <w:sz w:val="24"/>
              </w:rPr>
              <w:t>、</w:t>
            </w:r>
            <w:r w:rsidRPr="00B017A6">
              <w:rPr>
                <w:rFonts w:ascii="宋体" w:cs="宋体"/>
                <w:kern w:val="0"/>
                <w:sz w:val="24"/>
              </w:rPr>
              <w:t>3</w:t>
            </w:r>
            <w:r w:rsidRPr="00B017A6">
              <w:rPr>
                <w:rFonts w:ascii="宋体" w:cs="宋体" w:hint="eastAsia"/>
                <w:kern w:val="0"/>
                <w:sz w:val="24"/>
              </w:rPr>
              <w:t>、</w:t>
            </w:r>
            <w:r w:rsidRPr="00B017A6">
              <w:rPr>
                <w:rFonts w:ascii="宋体" w:cs="宋体"/>
                <w:kern w:val="0"/>
                <w:sz w:val="24"/>
              </w:rPr>
              <w:t>4</w:t>
            </w:r>
            <w:r w:rsidRPr="00B017A6">
              <w:rPr>
                <w:rFonts w:ascii="宋体" w:cs="宋体" w:hint="eastAsia"/>
                <w:kern w:val="0"/>
                <w:sz w:val="24"/>
              </w:rPr>
              <w:t>均有</w:t>
            </w:r>
            <w:r>
              <w:rPr>
                <w:rFonts w:ascii="宋体" w:cs="宋体" w:hint="eastAsia"/>
                <w:kern w:val="0"/>
                <w:sz w:val="24"/>
              </w:rPr>
              <w:t>重要贡献</w:t>
            </w:r>
            <w:r w:rsidRPr="00B017A6">
              <w:rPr>
                <w:rFonts w:ascii="宋体" w:cs="宋体" w:hint="eastAsia"/>
                <w:kern w:val="0"/>
                <w:sz w:val="24"/>
              </w:rPr>
              <w:t>；牵头编写《中国居民膳食指南》花色苷部分，撰写专著</w:t>
            </w:r>
            <w:r w:rsidR="00475877">
              <w:rPr>
                <w:rFonts w:ascii="宋体" w:cs="宋体" w:hint="eastAsia"/>
                <w:kern w:val="0"/>
                <w:sz w:val="24"/>
              </w:rPr>
              <w:t>3</w:t>
            </w:r>
            <w:r w:rsidRPr="00B017A6">
              <w:rPr>
                <w:rFonts w:ascii="宋体" w:cs="宋体" w:hint="eastAsia"/>
                <w:kern w:val="0"/>
                <w:sz w:val="24"/>
              </w:rPr>
              <w:t>部；国家发明专利授权</w:t>
            </w:r>
            <w:r w:rsidRPr="00B017A6">
              <w:rPr>
                <w:rFonts w:ascii="宋体" w:cs="宋体"/>
                <w:kern w:val="0"/>
                <w:sz w:val="24"/>
              </w:rPr>
              <w:t>2</w:t>
            </w:r>
            <w:r w:rsidRPr="00B017A6">
              <w:rPr>
                <w:rFonts w:ascii="宋体" w:cs="宋体" w:hint="eastAsia"/>
                <w:kern w:val="0"/>
                <w:sz w:val="24"/>
              </w:rPr>
              <w:t>项，以通讯作者发表</w:t>
            </w:r>
            <w:r w:rsidRPr="00B017A6">
              <w:rPr>
                <w:rFonts w:ascii="宋体" w:cs="宋体"/>
                <w:kern w:val="0"/>
                <w:sz w:val="24"/>
              </w:rPr>
              <w:t>SCI</w:t>
            </w:r>
            <w:r w:rsidRPr="00B017A6">
              <w:rPr>
                <w:rFonts w:ascii="宋体" w:cs="宋体" w:hint="eastAsia"/>
                <w:kern w:val="0"/>
                <w:sz w:val="24"/>
              </w:rPr>
              <w:t>论文</w:t>
            </w:r>
            <w:r w:rsidR="00C0122D">
              <w:rPr>
                <w:rFonts w:ascii="宋体" w:cs="宋体" w:hint="eastAsia"/>
                <w:kern w:val="0"/>
                <w:sz w:val="24"/>
              </w:rPr>
              <w:t>8</w:t>
            </w:r>
            <w:r w:rsidR="00C0122D">
              <w:rPr>
                <w:rFonts w:ascii="宋体" w:cs="宋体"/>
                <w:kern w:val="0"/>
                <w:sz w:val="24"/>
              </w:rPr>
              <w:t>0</w:t>
            </w:r>
            <w:r>
              <w:rPr>
                <w:rFonts w:ascii="宋体" w:cs="宋体" w:hint="eastAsia"/>
                <w:kern w:val="0"/>
                <w:sz w:val="24"/>
              </w:rPr>
              <w:t>余</w:t>
            </w:r>
            <w:r w:rsidRPr="00B017A6">
              <w:rPr>
                <w:rFonts w:ascii="宋体" w:cs="宋体" w:hint="eastAsia"/>
                <w:kern w:val="0"/>
                <w:sz w:val="24"/>
              </w:rPr>
              <w:t>篇。</w:t>
            </w:r>
          </w:p>
          <w:p w:rsidR="00C44DC0" w:rsidRPr="00CB68C0" w:rsidRDefault="00C44DC0" w:rsidP="00805AA3">
            <w:pPr>
              <w:rPr>
                <w:rFonts w:ascii="宋体" w:cs="宋体"/>
                <w:kern w:val="0"/>
                <w:sz w:val="24"/>
              </w:rPr>
            </w:pPr>
          </w:p>
          <w:p w:rsidR="00C44DC0" w:rsidRPr="002D4325" w:rsidRDefault="00C44DC0" w:rsidP="0071468C">
            <w:pPr>
              <w:pStyle w:val="aa"/>
              <w:numPr>
                <w:ilvl w:val="0"/>
                <w:numId w:val="3"/>
              </w:numPr>
              <w:ind w:firstLineChars="0"/>
              <w:rPr>
                <w:rFonts w:ascii="宋体" w:cs="宋体"/>
                <w:kern w:val="0"/>
                <w:sz w:val="24"/>
              </w:rPr>
            </w:pPr>
            <w:r w:rsidRPr="002D4325">
              <w:rPr>
                <w:rFonts w:ascii="宋体" w:hAnsi="宋体" w:hint="eastAsia"/>
                <w:sz w:val="24"/>
              </w:rPr>
              <w:t>糜漫天</w:t>
            </w:r>
            <w:r w:rsidRPr="002D4325">
              <w:rPr>
                <w:rFonts w:ascii="宋体" w:cs="宋体" w:hint="eastAsia"/>
                <w:kern w:val="0"/>
                <w:sz w:val="24"/>
              </w:rPr>
              <w:t>，排名</w:t>
            </w:r>
            <w:r w:rsidRPr="002D4325">
              <w:rPr>
                <w:rFonts w:ascii="宋体" w:cs="宋体"/>
                <w:kern w:val="0"/>
                <w:sz w:val="24"/>
              </w:rPr>
              <w:t>2</w:t>
            </w:r>
            <w:r w:rsidRPr="002D4325">
              <w:rPr>
                <w:rFonts w:ascii="宋体" w:cs="宋体" w:hint="eastAsia"/>
                <w:kern w:val="0"/>
                <w:sz w:val="24"/>
              </w:rPr>
              <w:t>，教授，博士生导师，工作单位：中国人民解放军第三军医大学，完成单位：中国人民解放军第三军医大学，参与项目的总体策划设计；对科技创新点</w:t>
            </w:r>
            <w:r w:rsidRPr="002D4325">
              <w:rPr>
                <w:rFonts w:ascii="宋体" w:cs="宋体"/>
                <w:kern w:val="0"/>
                <w:sz w:val="24"/>
              </w:rPr>
              <w:t>1</w:t>
            </w:r>
            <w:r w:rsidRPr="002D4325">
              <w:rPr>
                <w:rFonts w:ascii="宋体" w:cs="宋体" w:hint="eastAsia"/>
                <w:kern w:val="0"/>
                <w:sz w:val="24"/>
              </w:rPr>
              <w:t>、</w:t>
            </w:r>
            <w:r w:rsidRPr="002D4325">
              <w:rPr>
                <w:rFonts w:ascii="宋体" w:cs="宋体"/>
                <w:kern w:val="0"/>
                <w:sz w:val="24"/>
              </w:rPr>
              <w:t>2</w:t>
            </w:r>
            <w:r w:rsidRPr="002D4325">
              <w:rPr>
                <w:rFonts w:ascii="宋体" w:cs="宋体" w:hint="eastAsia"/>
                <w:kern w:val="0"/>
                <w:sz w:val="24"/>
              </w:rPr>
              <w:t>、</w:t>
            </w:r>
            <w:r w:rsidRPr="002D4325">
              <w:rPr>
                <w:rFonts w:ascii="宋体" w:cs="宋体"/>
                <w:kern w:val="0"/>
                <w:sz w:val="24"/>
              </w:rPr>
              <w:t>3</w:t>
            </w:r>
            <w:r w:rsidRPr="002D4325">
              <w:rPr>
                <w:rFonts w:ascii="宋体" w:cs="宋体" w:hint="eastAsia"/>
                <w:kern w:val="0"/>
                <w:sz w:val="24"/>
              </w:rPr>
              <w:t>均有重要贡献；制定大豆异黄酮的慢性病预防</w:t>
            </w:r>
            <w:r w:rsidR="0071468C">
              <w:rPr>
                <w:rFonts w:ascii="宋体" w:cs="宋体" w:hint="eastAsia"/>
                <w:kern w:val="0"/>
                <w:sz w:val="24"/>
              </w:rPr>
              <w:t>特定建议值</w:t>
            </w:r>
            <w:r w:rsidRPr="002D4325">
              <w:rPr>
                <w:rFonts w:ascii="宋体" w:cs="宋体" w:hint="eastAsia"/>
                <w:kern w:val="0"/>
                <w:sz w:val="24"/>
              </w:rPr>
              <w:t>（</w:t>
            </w:r>
            <w:r>
              <w:rPr>
                <w:rFonts w:ascii="宋体" w:cs="宋体"/>
                <w:kern w:val="0"/>
                <w:sz w:val="24"/>
              </w:rPr>
              <w:t>SPL</w:t>
            </w:r>
            <w:r w:rsidRPr="002D4325">
              <w:rPr>
                <w:rFonts w:ascii="宋体" w:cs="宋体" w:hint="eastAsia"/>
                <w:kern w:val="0"/>
                <w:sz w:val="24"/>
              </w:rPr>
              <w:t>）的国家标准；国家发明专利授权</w:t>
            </w:r>
            <w:r>
              <w:rPr>
                <w:rFonts w:ascii="宋体" w:cs="宋体"/>
                <w:kern w:val="0"/>
                <w:sz w:val="24"/>
              </w:rPr>
              <w:t>8</w:t>
            </w:r>
            <w:r w:rsidRPr="002D4325">
              <w:rPr>
                <w:rFonts w:ascii="宋体" w:cs="宋体" w:hint="eastAsia"/>
                <w:kern w:val="0"/>
                <w:sz w:val="24"/>
              </w:rPr>
              <w:t>项；以通讯作者发表</w:t>
            </w:r>
            <w:r w:rsidRPr="002D4325">
              <w:rPr>
                <w:rFonts w:ascii="宋体" w:cs="宋体"/>
                <w:kern w:val="0"/>
                <w:sz w:val="24"/>
              </w:rPr>
              <w:t>SCI</w:t>
            </w:r>
            <w:r w:rsidRPr="002D4325">
              <w:rPr>
                <w:rFonts w:ascii="宋体" w:cs="宋体" w:hint="eastAsia"/>
                <w:kern w:val="0"/>
                <w:sz w:val="24"/>
              </w:rPr>
              <w:t>论文</w:t>
            </w:r>
            <w:r w:rsidR="000E5609">
              <w:rPr>
                <w:rFonts w:ascii="宋体" w:cs="宋体" w:hint="eastAsia"/>
                <w:kern w:val="0"/>
                <w:sz w:val="24"/>
              </w:rPr>
              <w:t>4</w:t>
            </w:r>
            <w:r w:rsidR="000E5609">
              <w:rPr>
                <w:rFonts w:ascii="宋体" w:cs="宋体"/>
                <w:kern w:val="0"/>
                <w:sz w:val="24"/>
              </w:rPr>
              <w:t>0</w:t>
            </w:r>
            <w:r>
              <w:rPr>
                <w:rFonts w:ascii="宋体" w:cs="宋体" w:hint="eastAsia"/>
                <w:kern w:val="0"/>
                <w:sz w:val="24"/>
              </w:rPr>
              <w:t>余</w:t>
            </w:r>
            <w:r w:rsidRPr="002D4325">
              <w:rPr>
                <w:rFonts w:ascii="宋体" w:cs="宋体" w:hint="eastAsia"/>
                <w:kern w:val="0"/>
                <w:sz w:val="24"/>
              </w:rPr>
              <w:t>篇。</w:t>
            </w:r>
          </w:p>
          <w:p w:rsidR="00C44DC0" w:rsidRPr="002D4325" w:rsidRDefault="00C44DC0" w:rsidP="00805AA3">
            <w:pPr>
              <w:pStyle w:val="aa"/>
              <w:ind w:firstLine="480"/>
              <w:rPr>
                <w:rFonts w:ascii="宋体" w:cs="宋体"/>
                <w:kern w:val="0"/>
                <w:sz w:val="24"/>
              </w:rPr>
            </w:pPr>
          </w:p>
          <w:p w:rsidR="00C44DC0" w:rsidRDefault="00C44DC0" w:rsidP="00805AA3">
            <w:pPr>
              <w:pStyle w:val="aa"/>
              <w:numPr>
                <w:ilvl w:val="0"/>
                <w:numId w:val="3"/>
              </w:numPr>
              <w:ind w:firstLineChars="0"/>
              <w:rPr>
                <w:rFonts w:ascii="宋体" w:cs="宋体"/>
                <w:kern w:val="0"/>
                <w:sz w:val="24"/>
              </w:rPr>
            </w:pPr>
            <w:r>
              <w:rPr>
                <w:rFonts w:ascii="宋体" w:cs="宋体" w:hint="eastAsia"/>
                <w:kern w:val="0"/>
                <w:sz w:val="24"/>
              </w:rPr>
              <w:t>夏敏</w:t>
            </w:r>
            <w:r w:rsidRPr="00B017A6">
              <w:rPr>
                <w:rFonts w:ascii="宋体" w:cs="宋体" w:hint="eastAsia"/>
                <w:kern w:val="0"/>
                <w:sz w:val="24"/>
              </w:rPr>
              <w:t>，排名</w:t>
            </w:r>
            <w:r>
              <w:rPr>
                <w:rFonts w:ascii="宋体" w:cs="宋体"/>
                <w:kern w:val="0"/>
                <w:sz w:val="24"/>
              </w:rPr>
              <w:t>3</w:t>
            </w:r>
            <w:r w:rsidRPr="00B017A6">
              <w:rPr>
                <w:rFonts w:ascii="宋体" w:cs="宋体" w:hint="eastAsia"/>
                <w:kern w:val="0"/>
                <w:sz w:val="24"/>
              </w:rPr>
              <w:t>，教授，博士生导师，工作单位：中山大学，完成单位：中山大学，</w:t>
            </w:r>
            <w:r>
              <w:rPr>
                <w:rFonts w:ascii="宋体" w:cs="宋体" w:hint="eastAsia"/>
                <w:kern w:val="0"/>
                <w:sz w:val="24"/>
              </w:rPr>
              <w:t>对</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sidRPr="00B017A6">
              <w:rPr>
                <w:rFonts w:ascii="宋体" w:cs="宋体" w:hint="eastAsia"/>
                <w:kern w:val="0"/>
                <w:sz w:val="24"/>
              </w:rPr>
              <w:t>均有</w:t>
            </w:r>
            <w:r>
              <w:rPr>
                <w:rFonts w:ascii="宋体" w:cs="宋体" w:hint="eastAsia"/>
                <w:kern w:val="0"/>
                <w:sz w:val="24"/>
              </w:rPr>
              <w:t>重要贡献；</w:t>
            </w:r>
            <w:r w:rsidRPr="002D4325">
              <w:rPr>
                <w:rFonts w:ascii="宋体" w:cs="宋体" w:hint="eastAsia"/>
                <w:kern w:val="0"/>
                <w:sz w:val="24"/>
              </w:rPr>
              <w:t>组织实施花色苷人群干预试验；以第一作者及通讯作者发表</w:t>
            </w:r>
            <w:r w:rsidRPr="002D4325">
              <w:rPr>
                <w:rFonts w:ascii="宋体" w:cs="宋体"/>
                <w:kern w:val="0"/>
                <w:sz w:val="24"/>
              </w:rPr>
              <w:t>SCI</w:t>
            </w:r>
            <w:r w:rsidRPr="002D4325">
              <w:rPr>
                <w:rFonts w:ascii="宋体" w:cs="宋体" w:hint="eastAsia"/>
                <w:kern w:val="0"/>
                <w:sz w:val="24"/>
              </w:rPr>
              <w:t>论文</w:t>
            </w:r>
            <w:r>
              <w:rPr>
                <w:rFonts w:ascii="宋体" w:cs="宋体"/>
                <w:kern w:val="0"/>
                <w:sz w:val="24"/>
              </w:rPr>
              <w:t>10</w:t>
            </w:r>
            <w:r>
              <w:rPr>
                <w:rFonts w:ascii="宋体" w:cs="宋体" w:hint="eastAsia"/>
                <w:kern w:val="0"/>
                <w:sz w:val="24"/>
              </w:rPr>
              <w:t>余</w:t>
            </w:r>
            <w:r w:rsidRPr="002D4325">
              <w:rPr>
                <w:rFonts w:ascii="宋体" w:cs="宋体" w:hint="eastAsia"/>
                <w:kern w:val="0"/>
                <w:sz w:val="24"/>
              </w:rPr>
              <w:t>篇，参编英文专著一部。</w:t>
            </w:r>
          </w:p>
          <w:p w:rsidR="00C44DC0" w:rsidRPr="006C547A" w:rsidRDefault="00C44DC0" w:rsidP="006C547A">
            <w:pPr>
              <w:pStyle w:val="aa"/>
              <w:ind w:firstLine="480"/>
              <w:rPr>
                <w:rFonts w:ascii="宋体" w:cs="宋体"/>
                <w:kern w:val="0"/>
                <w:sz w:val="24"/>
              </w:rPr>
            </w:pPr>
          </w:p>
          <w:p w:rsidR="00C44DC0" w:rsidRDefault="00C44DC0" w:rsidP="00C0122D">
            <w:pPr>
              <w:pStyle w:val="aa"/>
              <w:numPr>
                <w:ilvl w:val="0"/>
                <w:numId w:val="3"/>
              </w:numPr>
              <w:ind w:firstLineChars="0"/>
              <w:rPr>
                <w:rFonts w:ascii="宋体" w:cs="宋体"/>
                <w:kern w:val="0"/>
                <w:sz w:val="24"/>
              </w:rPr>
            </w:pPr>
            <w:r>
              <w:rPr>
                <w:rFonts w:ascii="宋体" w:cs="宋体" w:hint="eastAsia"/>
                <w:kern w:val="0"/>
                <w:sz w:val="24"/>
              </w:rPr>
              <w:t>陈裕明，排名</w:t>
            </w:r>
            <w:r>
              <w:rPr>
                <w:rFonts w:ascii="宋体" w:cs="宋体"/>
                <w:kern w:val="0"/>
                <w:sz w:val="24"/>
              </w:rPr>
              <w:t>4</w:t>
            </w:r>
            <w:r>
              <w:rPr>
                <w:rFonts w:ascii="宋体" w:cs="宋体" w:hint="eastAsia"/>
                <w:kern w:val="0"/>
                <w:sz w:val="24"/>
              </w:rPr>
              <w:t>，教授，</w:t>
            </w:r>
            <w:r w:rsidRPr="00B017A6">
              <w:rPr>
                <w:rFonts w:ascii="宋体" w:cs="宋体" w:hint="eastAsia"/>
                <w:kern w:val="0"/>
                <w:sz w:val="24"/>
              </w:rPr>
              <w:t>博士生导师，工作单位：中山大学，完成单位：中山大学，</w:t>
            </w:r>
            <w:r>
              <w:rPr>
                <w:rFonts w:ascii="宋体" w:cs="宋体" w:hint="eastAsia"/>
                <w:kern w:val="0"/>
                <w:sz w:val="24"/>
              </w:rPr>
              <w:t>对</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sidRPr="00B017A6">
              <w:rPr>
                <w:rFonts w:ascii="宋体" w:cs="宋体" w:hint="eastAsia"/>
                <w:kern w:val="0"/>
                <w:sz w:val="24"/>
              </w:rPr>
              <w:t>均有</w:t>
            </w:r>
            <w:r>
              <w:rPr>
                <w:rFonts w:ascii="宋体" w:cs="宋体" w:hint="eastAsia"/>
                <w:kern w:val="0"/>
                <w:sz w:val="24"/>
              </w:rPr>
              <w:t>重要贡献；组织实施人群横断面及队列研究，以通讯作者身份发表</w:t>
            </w:r>
            <w:r>
              <w:rPr>
                <w:rFonts w:ascii="宋体" w:cs="宋体"/>
                <w:kern w:val="0"/>
                <w:sz w:val="24"/>
              </w:rPr>
              <w:t>SCI</w:t>
            </w:r>
            <w:r>
              <w:rPr>
                <w:rFonts w:ascii="宋体" w:cs="宋体" w:hint="eastAsia"/>
                <w:kern w:val="0"/>
                <w:sz w:val="24"/>
              </w:rPr>
              <w:t>论文</w:t>
            </w:r>
            <w:r w:rsidR="00C0122D">
              <w:rPr>
                <w:rFonts w:ascii="宋体" w:cs="宋体" w:hint="eastAsia"/>
                <w:kern w:val="0"/>
                <w:sz w:val="24"/>
              </w:rPr>
              <w:t>2</w:t>
            </w:r>
            <w:r>
              <w:rPr>
                <w:rFonts w:ascii="宋体" w:cs="宋体"/>
                <w:kern w:val="0"/>
                <w:sz w:val="24"/>
              </w:rPr>
              <w:t>0</w:t>
            </w:r>
            <w:r>
              <w:rPr>
                <w:rFonts w:ascii="宋体" w:cs="宋体" w:hint="eastAsia"/>
                <w:kern w:val="0"/>
                <w:sz w:val="24"/>
              </w:rPr>
              <w:t>余篇。</w:t>
            </w:r>
          </w:p>
          <w:p w:rsidR="00C44DC0" w:rsidRDefault="00C44DC0" w:rsidP="00B559A3">
            <w:pPr>
              <w:pStyle w:val="aa"/>
              <w:ind w:firstLineChars="0" w:firstLine="0"/>
              <w:rPr>
                <w:rFonts w:ascii="宋体" w:cs="宋体"/>
                <w:kern w:val="0"/>
                <w:sz w:val="24"/>
              </w:rPr>
            </w:pPr>
          </w:p>
          <w:p w:rsidR="00C44DC0" w:rsidRDefault="00C44DC0" w:rsidP="00C0122D">
            <w:pPr>
              <w:pStyle w:val="aa"/>
              <w:numPr>
                <w:ilvl w:val="0"/>
                <w:numId w:val="3"/>
              </w:numPr>
              <w:ind w:firstLineChars="0"/>
              <w:rPr>
                <w:rFonts w:ascii="宋体" w:cs="宋体"/>
                <w:kern w:val="0"/>
                <w:sz w:val="24"/>
              </w:rPr>
            </w:pPr>
            <w:r>
              <w:rPr>
                <w:rFonts w:ascii="宋体" w:cs="宋体" w:hint="eastAsia"/>
                <w:kern w:val="0"/>
                <w:sz w:val="24"/>
              </w:rPr>
              <w:t>李华斌，排名</w:t>
            </w:r>
            <w:r>
              <w:rPr>
                <w:rFonts w:ascii="宋体" w:cs="宋体"/>
                <w:kern w:val="0"/>
                <w:sz w:val="24"/>
              </w:rPr>
              <w:t>5</w:t>
            </w:r>
            <w:r w:rsidRPr="00B017A6">
              <w:rPr>
                <w:rFonts w:ascii="宋体" w:cs="宋体" w:hint="eastAsia"/>
                <w:kern w:val="0"/>
                <w:sz w:val="24"/>
              </w:rPr>
              <w:t>，教授，博士生导师，工作单位：中山大学，完成单位：中山大学，</w:t>
            </w:r>
            <w:r>
              <w:rPr>
                <w:rFonts w:ascii="宋体" w:cs="宋体" w:hint="eastAsia"/>
                <w:kern w:val="0"/>
                <w:sz w:val="24"/>
              </w:rPr>
              <w:t>对</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sidRPr="00B017A6">
              <w:rPr>
                <w:rFonts w:ascii="宋体" w:cs="宋体" w:hint="eastAsia"/>
                <w:kern w:val="0"/>
                <w:sz w:val="24"/>
              </w:rPr>
              <w:t>均有</w:t>
            </w:r>
            <w:r>
              <w:rPr>
                <w:rFonts w:ascii="宋体" w:cs="宋体" w:hint="eastAsia"/>
                <w:kern w:val="0"/>
                <w:sz w:val="24"/>
              </w:rPr>
              <w:t>重要贡献；主要负责食物中多酚种类及含量测定及其抗氧化功能分析</w:t>
            </w:r>
            <w:r w:rsidRPr="002D4325">
              <w:rPr>
                <w:rFonts w:ascii="宋体" w:cs="宋体" w:hint="eastAsia"/>
                <w:kern w:val="0"/>
                <w:sz w:val="24"/>
              </w:rPr>
              <w:t>；以通讯作者发表</w:t>
            </w:r>
            <w:r w:rsidRPr="002D4325">
              <w:rPr>
                <w:rFonts w:ascii="宋体" w:cs="宋体"/>
                <w:kern w:val="0"/>
                <w:sz w:val="24"/>
              </w:rPr>
              <w:t>SCI</w:t>
            </w:r>
            <w:r w:rsidRPr="002D4325">
              <w:rPr>
                <w:rFonts w:ascii="宋体" w:cs="宋体" w:hint="eastAsia"/>
                <w:kern w:val="0"/>
                <w:sz w:val="24"/>
              </w:rPr>
              <w:t>论文</w:t>
            </w:r>
            <w:r w:rsidR="00C0122D">
              <w:rPr>
                <w:rFonts w:ascii="宋体" w:cs="宋体" w:hint="eastAsia"/>
                <w:kern w:val="0"/>
                <w:sz w:val="24"/>
              </w:rPr>
              <w:t>3</w:t>
            </w:r>
            <w:r w:rsidR="00C0122D">
              <w:rPr>
                <w:rFonts w:ascii="宋体" w:cs="宋体"/>
                <w:kern w:val="0"/>
                <w:sz w:val="24"/>
              </w:rPr>
              <w:t>0</w:t>
            </w:r>
            <w:r>
              <w:rPr>
                <w:rFonts w:ascii="宋体" w:cs="宋体" w:hint="eastAsia"/>
                <w:kern w:val="0"/>
                <w:sz w:val="24"/>
              </w:rPr>
              <w:t>余</w:t>
            </w:r>
            <w:r w:rsidRPr="002D4325">
              <w:rPr>
                <w:rFonts w:ascii="宋体" w:cs="宋体" w:hint="eastAsia"/>
                <w:kern w:val="0"/>
                <w:sz w:val="24"/>
              </w:rPr>
              <w:t>篇，参编英文专著一部。</w:t>
            </w:r>
          </w:p>
          <w:p w:rsidR="00C44DC0" w:rsidRPr="00B80342" w:rsidRDefault="00C44DC0" w:rsidP="00B80342">
            <w:pPr>
              <w:pStyle w:val="aa"/>
              <w:ind w:firstLine="480"/>
              <w:rPr>
                <w:rFonts w:ascii="宋体" w:cs="宋体"/>
                <w:kern w:val="0"/>
                <w:sz w:val="24"/>
              </w:rPr>
            </w:pPr>
          </w:p>
          <w:p w:rsidR="00C44DC0" w:rsidRDefault="00C44DC0" w:rsidP="00935D5F">
            <w:pPr>
              <w:pStyle w:val="aa"/>
              <w:numPr>
                <w:ilvl w:val="0"/>
                <w:numId w:val="3"/>
              </w:numPr>
              <w:ind w:firstLineChars="0"/>
              <w:rPr>
                <w:rFonts w:ascii="宋体" w:cs="宋体"/>
                <w:kern w:val="0"/>
                <w:sz w:val="24"/>
              </w:rPr>
            </w:pPr>
            <w:r>
              <w:rPr>
                <w:rFonts w:ascii="宋体" w:cs="宋体" w:hint="eastAsia"/>
                <w:kern w:val="0"/>
                <w:sz w:val="24"/>
              </w:rPr>
              <w:t>易龙</w:t>
            </w:r>
            <w:r>
              <w:rPr>
                <w:rFonts w:ascii="宋体" w:cs="宋体"/>
                <w:kern w:val="0"/>
                <w:sz w:val="24"/>
              </w:rPr>
              <w:t>,</w:t>
            </w:r>
            <w:r>
              <w:t xml:space="preserve"> </w:t>
            </w:r>
            <w:r w:rsidRPr="002D4325">
              <w:rPr>
                <w:rFonts w:ascii="宋体" w:cs="宋体" w:hint="eastAsia"/>
                <w:kern w:val="0"/>
                <w:sz w:val="24"/>
              </w:rPr>
              <w:t>排名</w:t>
            </w:r>
            <w:r>
              <w:rPr>
                <w:rFonts w:ascii="宋体" w:cs="宋体"/>
                <w:kern w:val="0"/>
                <w:sz w:val="24"/>
              </w:rPr>
              <w:t>6</w:t>
            </w:r>
            <w:r w:rsidRPr="002D4325">
              <w:rPr>
                <w:rFonts w:ascii="宋体" w:cs="宋体" w:hint="eastAsia"/>
                <w:kern w:val="0"/>
                <w:sz w:val="24"/>
              </w:rPr>
              <w:t>，</w:t>
            </w:r>
            <w:r>
              <w:rPr>
                <w:rFonts w:ascii="宋体" w:cs="宋体" w:hint="eastAsia"/>
                <w:kern w:val="0"/>
                <w:sz w:val="24"/>
              </w:rPr>
              <w:t>副</w:t>
            </w:r>
            <w:r w:rsidRPr="002D4325">
              <w:rPr>
                <w:rFonts w:ascii="宋体" w:cs="宋体" w:hint="eastAsia"/>
                <w:kern w:val="0"/>
                <w:sz w:val="24"/>
              </w:rPr>
              <w:t>教授，</w:t>
            </w:r>
            <w:r>
              <w:rPr>
                <w:rFonts w:ascii="宋体" w:cs="宋体" w:hint="eastAsia"/>
                <w:kern w:val="0"/>
                <w:sz w:val="24"/>
              </w:rPr>
              <w:t>硕</w:t>
            </w:r>
            <w:r w:rsidRPr="002D4325">
              <w:rPr>
                <w:rFonts w:ascii="宋体" w:cs="宋体" w:hint="eastAsia"/>
                <w:kern w:val="0"/>
                <w:sz w:val="24"/>
              </w:rPr>
              <w:t>士生导师，工作单位：中</w:t>
            </w:r>
            <w:r>
              <w:rPr>
                <w:rFonts w:ascii="宋体" w:cs="宋体" w:hint="eastAsia"/>
                <w:kern w:val="0"/>
                <w:sz w:val="24"/>
              </w:rPr>
              <w:t>国人民解放军第三军医大学，完成单位：中国人民解放军第三军医大学。</w:t>
            </w:r>
            <w:r w:rsidRPr="00935D5F">
              <w:rPr>
                <w:rFonts w:ascii="宋体" w:cs="宋体" w:hint="eastAsia"/>
                <w:kern w:val="0"/>
                <w:sz w:val="24"/>
              </w:rPr>
              <w:t>协助完成</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sidRPr="00935D5F">
              <w:rPr>
                <w:rFonts w:ascii="宋体" w:cs="宋体" w:hint="eastAsia"/>
                <w:kern w:val="0"/>
                <w:sz w:val="24"/>
              </w:rPr>
              <w:t>；国家发明专利授权</w:t>
            </w:r>
            <w:r>
              <w:rPr>
                <w:rFonts w:ascii="宋体" w:cs="宋体"/>
                <w:kern w:val="0"/>
                <w:sz w:val="24"/>
              </w:rPr>
              <w:t>3</w:t>
            </w:r>
            <w:r w:rsidRPr="00935D5F">
              <w:rPr>
                <w:rFonts w:ascii="宋体" w:cs="宋体" w:hint="eastAsia"/>
                <w:kern w:val="0"/>
                <w:sz w:val="24"/>
              </w:rPr>
              <w:t>项；是</w:t>
            </w:r>
            <w:r w:rsidRPr="00935D5F">
              <w:rPr>
                <w:rFonts w:ascii="宋体" w:cs="宋体"/>
                <w:kern w:val="0"/>
                <w:sz w:val="24"/>
              </w:rPr>
              <w:t>Autophagy</w:t>
            </w:r>
            <w:r>
              <w:rPr>
                <w:rFonts w:ascii="宋体" w:cs="宋体" w:hint="eastAsia"/>
                <w:kern w:val="0"/>
                <w:sz w:val="24"/>
              </w:rPr>
              <w:t>（</w:t>
            </w:r>
            <w:r>
              <w:rPr>
                <w:rFonts w:ascii="宋体" w:cs="宋体"/>
                <w:kern w:val="0"/>
                <w:sz w:val="24"/>
              </w:rPr>
              <w:t>2012</w:t>
            </w:r>
            <w:r>
              <w:rPr>
                <w:rFonts w:ascii="宋体" w:cs="宋体" w:hint="eastAsia"/>
                <w:kern w:val="0"/>
                <w:sz w:val="24"/>
              </w:rPr>
              <w:t>）的</w:t>
            </w:r>
            <w:r w:rsidRPr="00935D5F">
              <w:rPr>
                <w:rFonts w:ascii="宋体" w:cs="宋体" w:hint="eastAsia"/>
                <w:kern w:val="0"/>
                <w:sz w:val="24"/>
              </w:rPr>
              <w:t>第一作者。</w:t>
            </w:r>
          </w:p>
          <w:p w:rsidR="00C44DC0" w:rsidRPr="00935D5F" w:rsidRDefault="00C44DC0" w:rsidP="00935D5F">
            <w:pPr>
              <w:pStyle w:val="aa"/>
              <w:ind w:firstLine="480"/>
              <w:rPr>
                <w:rFonts w:ascii="宋体" w:cs="宋体"/>
                <w:kern w:val="0"/>
                <w:sz w:val="24"/>
              </w:rPr>
            </w:pPr>
          </w:p>
          <w:p w:rsidR="00C44DC0" w:rsidRDefault="00C44DC0" w:rsidP="00935D5F">
            <w:pPr>
              <w:pStyle w:val="aa"/>
              <w:numPr>
                <w:ilvl w:val="0"/>
                <w:numId w:val="3"/>
              </w:numPr>
              <w:ind w:firstLineChars="0"/>
              <w:rPr>
                <w:rFonts w:ascii="宋体" w:cs="宋体"/>
                <w:kern w:val="0"/>
                <w:sz w:val="24"/>
              </w:rPr>
            </w:pPr>
            <w:r>
              <w:rPr>
                <w:rFonts w:ascii="宋体" w:cs="宋体" w:hint="eastAsia"/>
                <w:kern w:val="0"/>
                <w:sz w:val="24"/>
              </w:rPr>
              <w:t>王冬亮</w:t>
            </w:r>
            <w:r>
              <w:rPr>
                <w:rFonts w:ascii="宋体" w:cs="宋体"/>
                <w:kern w:val="0"/>
                <w:sz w:val="24"/>
              </w:rPr>
              <w:t>,</w:t>
            </w:r>
            <w:r>
              <w:t xml:space="preserve"> </w:t>
            </w:r>
            <w:r w:rsidRPr="002D4325">
              <w:rPr>
                <w:rFonts w:ascii="宋体" w:cs="宋体" w:hint="eastAsia"/>
                <w:kern w:val="0"/>
                <w:sz w:val="24"/>
              </w:rPr>
              <w:t>排名</w:t>
            </w:r>
            <w:r>
              <w:rPr>
                <w:rFonts w:ascii="宋体" w:cs="宋体"/>
                <w:kern w:val="0"/>
                <w:sz w:val="24"/>
              </w:rPr>
              <w:t>7</w:t>
            </w:r>
            <w:r w:rsidRPr="002D4325">
              <w:rPr>
                <w:rFonts w:ascii="宋体" w:cs="宋体" w:hint="eastAsia"/>
                <w:kern w:val="0"/>
                <w:sz w:val="24"/>
              </w:rPr>
              <w:t>，</w:t>
            </w:r>
            <w:r>
              <w:rPr>
                <w:rFonts w:ascii="宋体" w:cs="宋体" w:hint="eastAsia"/>
                <w:kern w:val="0"/>
                <w:sz w:val="24"/>
              </w:rPr>
              <w:t>副教授</w:t>
            </w:r>
            <w:r w:rsidRPr="002D4325">
              <w:rPr>
                <w:rFonts w:ascii="宋体" w:cs="宋体" w:hint="eastAsia"/>
                <w:kern w:val="0"/>
                <w:sz w:val="24"/>
              </w:rPr>
              <w:t>，博士生导师，</w:t>
            </w:r>
            <w:r>
              <w:rPr>
                <w:rFonts w:ascii="宋体" w:cs="宋体" w:hint="eastAsia"/>
                <w:kern w:val="0"/>
                <w:sz w:val="24"/>
              </w:rPr>
              <w:t>工作单位：中山大学，完成单位：中山大学。</w:t>
            </w:r>
            <w:r w:rsidRPr="00935D5F">
              <w:rPr>
                <w:rFonts w:ascii="宋体" w:cs="宋体" w:hint="eastAsia"/>
                <w:kern w:val="0"/>
                <w:sz w:val="24"/>
              </w:rPr>
              <w:t>协助完成</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sidRPr="00935D5F">
              <w:rPr>
                <w:rFonts w:ascii="宋体" w:cs="宋体" w:hint="eastAsia"/>
                <w:kern w:val="0"/>
                <w:sz w:val="24"/>
              </w:rPr>
              <w:t>；是论著</w:t>
            </w:r>
            <w:r>
              <w:rPr>
                <w:rFonts w:ascii="宋体" w:cs="宋体"/>
                <w:kern w:val="0"/>
                <w:sz w:val="24"/>
              </w:rPr>
              <w:t>Circ Res</w:t>
            </w:r>
            <w:r>
              <w:rPr>
                <w:rFonts w:ascii="宋体" w:cs="宋体" w:hint="eastAsia"/>
                <w:kern w:val="0"/>
                <w:sz w:val="24"/>
              </w:rPr>
              <w:t>（</w:t>
            </w:r>
            <w:r>
              <w:rPr>
                <w:rFonts w:ascii="宋体" w:cs="宋体"/>
                <w:kern w:val="0"/>
                <w:sz w:val="24"/>
              </w:rPr>
              <w:t>2012</w:t>
            </w:r>
            <w:r>
              <w:rPr>
                <w:rFonts w:ascii="宋体" w:cs="宋体" w:hint="eastAsia"/>
                <w:kern w:val="0"/>
                <w:sz w:val="24"/>
              </w:rPr>
              <w:t>）</w:t>
            </w:r>
            <w:r w:rsidRPr="00935D5F">
              <w:rPr>
                <w:rFonts w:ascii="宋体" w:cs="宋体" w:hint="eastAsia"/>
                <w:kern w:val="0"/>
                <w:sz w:val="24"/>
              </w:rPr>
              <w:t>的第一作者。</w:t>
            </w:r>
          </w:p>
          <w:p w:rsidR="00C44DC0" w:rsidRPr="00F3059F" w:rsidRDefault="00C44DC0" w:rsidP="00F3059F">
            <w:pPr>
              <w:rPr>
                <w:rFonts w:ascii="宋体" w:cs="宋体"/>
                <w:kern w:val="0"/>
                <w:sz w:val="24"/>
              </w:rPr>
            </w:pPr>
          </w:p>
          <w:p w:rsidR="00C44DC0" w:rsidRDefault="00C44DC0" w:rsidP="00C0122D">
            <w:pPr>
              <w:pStyle w:val="aa"/>
              <w:numPr>
                <w:ilvl w:val="0"/>
                <w:numId w:val="3"/>
              </w:numPr>
              <w:ind w:firstLineChars="0"/>
              <w:rPr>
                <w:rFonts w:ascii="宋体" w:cs="宋体"/>
                <w:kern w:val="0"/>
                <w:sz w:val="24"/>
              </w:rPr>
            </w:pPr>
            <w:r>
              <w:rPr>
                <w:rFonts w:ascii="宋体" w:cs="宋体" w:hint="eastAsia"/>
                <w:kern w:val="0"/>
                <w:sz w:val="24"/>
              </w:rPr>
              <w:t>朱惠莲，排名</w:t>
            </w:r>
            <w:r>
              <w:rPr>
                <w:rFonts w:ascii="宋体" w:cs="宋体"/>
                <w:kern w:val="0"/>
                <w:sz w:val="24"/>
              </w:rPr>
              <w:t>8</w:t>
            </w:r>
            <w:r>
              <w:rPr>
                <w:rFonts w:ascii="宋体" w:cs="宋体" w:hint="eastAsia"/>
                <w:kern w:val="0"/>
                <w:sz w:val="24"/>
              </w:rPr>
              <w:t>，教授，</w:t>
            </w:r>
            <w:r w:rsidRPr="00B017A6">
              <w:rPr>
                <w:rFonts w:ascii="宋体" w:cs="宋体" w:hint="eastAsia"/>
                <w:kern w:val="0"/>
                <w:sz w:val="24"/>
              </w:rPr>
              <w:t>博士生导师，工作单位：中山大学，完成单位：中山大学，</w:t>
            </w:r>
            <w:r>
              <w:rPr>
                <w:rFonts w:ascii="宋体" w:cs="宋体" w:hint="eastAsia"/>
                <w:kern w:val="0"/>
                <w:sz w:val="24"/>
              </w:rPr>
              <w:t>协助完成</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Pr>
                <w:rFonts w:ascii="宋体" w:cs="宋体" w:hint="eastAsia"/>
                <w:kern w:val="0"/>
                <w:sz w:val="24"/>
              </w:rPr>
              <w:t>；以</w:t>
            </w:r>
            <w:r w:rsidRPr="00935D5F">
              <w:rPr>
                <w:rFonts w:ascii="宋体" w:cs="宋体" w:hint="eastAsia"/>
                <w:kern w:val="0"/>
                <w:sz w:val="24"/>
              </w:rPr>
              <w:t>第一</w:t>
            </w:r>
            <w:r>
              <w:rPr>
                <w:rFonts w:ascii="宋体" w:cs="宋体" w:hint="eastAsia"/>
                <w:kern w:val="0"/>
                <w:sz w:val="24"/>
              </w:rPr>
              <w:t>或通讯作者身份发表</w:t>
            </w:r>
            <w:r>
              <w:rPr>
                <w:rFonts w:ascii="宋体" w:cs="宋体"/>
                <w:kern w:val="0"/>
                <w:sz w:val="24"/>
              </w:rPr>
              <w:t>SCI</w:t>
            </w:r>
            <w:r>
              <w:rPr>
                <w:rFonts w:ascii="宋体" w:cs="宋体" w:hint="eastAsia"/>
                <w:kern w:val="0"/>
                <w:sz w:val="24"/>
              </w:rPr>
              <w:t>论文</w:t>
            </w:r>
            <w:r w:rsidR="00C0122D">
              <w:rPr>
                <w:rFonts w:ascii="宋体" w:cs="宋体" w:hint="eastAsia"/>
                <w:kern w:val="0"/>
                <w:sz w:val="24"/>
              </w:rPr>
              <w:t>10余</w:t>
            </w:r>
            <w:r>
              <w:rPr>
                <w:rFonts w:ascii="宋体" w:cs="宋体" w:hint="eastAsia"/>
                <w:kern w:val="0"/>
                <w:sz w:val="24"/>
              </w:rPr>
              <w:t>篇。</w:t>
            </w:r>
          </w:p>
          <w:p w:rsidR="00C44DC0" w:rsidRDefault="00C44DC0" w:rsidP="00A80B71">
            <w:pPr>
              <w:pStyle w:val="aa"/>
              <w:ind w:firstLineChars="0" w:firstLine="0"/>
              <w:rPr>
                <w:rFonts w:ascii="宋体" w:cs="宋体"/>
                <w:kern w:val="0"/>
                <w:sz w:val="24"/>
              </w:rPr>
            </w:pPr>
          </w:p>
          <w:p w:rsidR="00C44DC0" w:rsidRDefault="00C44DC0" w:rsidP="00DF1B9B">
            <w:pPr>
              <w:pStyle w:val="aa"/>
              <w:numPr>
                <w:ilvl w:val="0"/>
                <w:numId w:val="3"/>
              </w:numPr>
              <w:ind w:firstLineChars="0"/>
              <w:rPr>
                <w:rFonts w:ascii="宋体" w:cs="宋体"/>
                <w:kern w:val="0"/>
                <w:sz w:val="24"/>
              </w:rPr>
            </w:pPr>
            <w:r>
              <w:rPr>
                <w:rFonts w:ascii="宋体" w:cs="宋体" w:hint="eastAsia"/>
                <w:kern w:val="0"/>
                <w:sz w:val="24"/>
              </w:rPr>
              <w:t>杨燕，排名</w:t>
            </w:r>
            <w:r>
              <w:rPr>
                <w:rFonts w:ascii="宋体" w:cs="宋体"/>
                <w:kern w:val="0"/>
                <w:sz w:val="24"/>
              </w:rPr>
              <w:t>9</w:t>
            </w:r>
            <w:r>
              <w:rPr>
                <w:rFonts w:ascii="宋体" w:cs="宋体" w:hint="eastAsia"/>
                <w:kern w:val="0"/>
                <w:sz w:val="24"/>
              </w:rPr>
              <w:t>，教授，</w:t>
            </w:r>
            <w:r w:rsidRPr="00B017A6">
              <w:rPr>
                <w:rFonts w:ascii="宋体" w:cs="宋体" w:hint="eastAsia"/>
                <w:kern w:val="0"/>
                <w:sz w:val="24"/>
              </w:rPr>
              <w:t>博士生导师，工作单位：中山大学，完成单位：中山大学，</w:t>
            </w:r>
            <w:r>
              <w:rPr>
                <w:rFonts w:ascii="宋体" w:cs="宋体" w:hint="eastAsia"/>
                <w:kern w:val="0"/>
                <w:sz w:val="24"/>
              </w:rPr>
              <w:t>协助完成</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Pr>
                <w:rFonts w:ascii="宋体" w:cs="宋体" w:hint="eastAsia"/>
                <w:kern w:val="0"/>
                <w:sz w:val="24"/>
              </w:rPr>
              <w:t>；以第一或通讯作者身份发表</w:t>
            </w:r>
            <w:r>
              <w:rPr>
                <w:rFonts w:ascii="宋体" w:cs="宋体"/>
                <w:kern w:val="0"/>
                <w:sz w:val="24"/>
              </w:rPr>
              <w:t>SCI</w:t>
            </w:r>
            <w:r>
              <w:rPr>
                <w:rFonts w:ascii="宋体" w:cs="宋体" w:hint="eastAsia"/>
                <w:kern w:val="0"/>
                <w:sz w:val="24"/>
              </w:rPr>
              <w:t>论文</w:t>
            </w:r>
            <w:r>
              <w:rPr>
                <w:rFonts w:ascii="宋体" w:cs="宋体"/>
                <w:kern w:val="0"/>
                <w:sz w:val="24"/>
              </w:rPr>
              <w:t>4</w:t>
            </w:r>
            <w:r>
              <w:rPr>
                <w:rFonts w:ascii="宋体" w:cs="宋体" w:hint="eastAsia"/>
                <w:kern w:val="0"/>
                <w:sz w:val="24"/>
              </w:rPr>
              <w:t>篇。</w:t>
            </w:r>
          </w:p>
          <w:p w:rsidR="00C44DC0" w:rsidRDefault="00C44DC0" w:rsidP="00A80B71">
            <w:pPr>
              <w:pStyle w:val="aa"/>
              <w:ind w:firstLineChars="0" w:firstLine="0"/>
              <w:rPr>
                <w:rFonts w:ascii="宋体" w:cs="宋体"/>
                <w:kern w:val="0"/>
                <w:sz w:val="24"/>
              </w:rPr>
            </w:pPr>
          </w:p>
          <w:p w:rsidR="00A045EE" w:rsidRDefault="00C44DC0" w:rsidP="003E743F">
            <w:pPr>
              <w:pStyle w:val="aa"/>
              <w:numPr>
                <w:ilvl w:val="0"/>
                <w:numId w:val="3"/>
              </w:numPr>
              <w:ind w:firstLineChars="0"/>
              <w:rPr>
                <w:rFonts w:ascii="宋体" w:cs="宋体"/>
                <w:kern w:val="0"/>
                <w:sz w:val="24"/>
              </w:rPr>
            </w:pPr>
            <w:r>
              <w:rPr>
                <w:rFonts w:ascii="宋体" w:cs="宋体" w:hint="eastAsia"/>
                <w:kern w:val="0"/>
                <w:sz w:val="24"/>
              </w:rPr>
              <w:t>张乾勇</w:t>
            </w:r>
            <w:r>
              <w:rPr>
                <w:rFonts w:ascii="宋体" w:cs="宋体"/>
                <w:kern w:val="0"/>
                <w:sz w:val="24"/>
              </w:rPr>
              <w:t>,</w:t>
            </w:r>
            <w:r>
              <w:t xml:space="preserve"> </w:t>
            </w:r>
            <w:r w:rsidRPr="002D4325">
              <w:rPr>
                <w:rFonts w:ascii="宋体" w:cs="宋体" w:hint="eastAsia"/>
                <w:kern w:val="0"/>
                <w:sz w:val="24"/>
              </w:rPr>
              <w:t>排名</w:t>
            </w:r>
            <w:r>
              <w:rPr>
                <w:rFonts w:ascii="宋体" w:cs="宋体"/>
                <w:kern w:val="0"/>
                <w:sz w:val="24"/>
              </w:rPr>
              <w:t>10</w:t>
            </w:r>
            <w:r w:rsidRPr="002D4325">
              <w:rPr>
                <w:rFonts w:ascii="宋体" w:cs="宋体" w:hint="eastAsia"/>
                <w:kern w:val="0"/>
                <w:sz w:val="24"/>
              </w:rPr>
              <w:t>，教授，</w:t>
            </w:r>
            <w:r>
              <w:rPr>
                <w:rFonts w:ascii="宋体" w:cs="宋体" w:hint="eastAsia"/>
                <w:kern w:val="0"/>
                <w:sz w:val="24"/>
              </w:rPr>
              <w:t>硕</w:t>
            </w:r>
            <w:r w:rsidRPr="002D4325">
              <w:rPr>
                <w:rFonts w:ascii="宋体" w:cs="宋体" w:hint="eastAsia"/>
                <w:kern w:val="0"/>
                <w:sz w:val="24"/>
              </w:rPr>
              <w:t>士生导师，工作单位：中</w:t>
            </w:r>
            <w:r>
              <w:rPr>
                <w:rFonts w:ascii="宋体" w:cs="宋体" w:hint="eastAsia"/>
                <w:kern w:val="0"/>
                <w:sz w:val="24"/>
              </w:rPr>
              <w:t>国人民解放军第三军医大学，完成单位：中国人民解放军第三军医大学。</w:t>
            </w:r>
            <w:r w:rsidRPr="00935D5F">
              <w:rPr>
                <w:rFonts w:ascii="宋体" w:cs="宋体" w:hint="eastAsia"/>
                <w:kern w:val="0"/>
                <w:sz w:val="24"/>
              </w:rPr>
              <w:t>协助完成</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935D5F">
              <w:rPr>
                <w:rFonts w:ascii="宋体" w:cs="宋体" w:hint="eastAsia"/>
                <w:kern w:val="0"/>
                <w:sz w:val="24"/>
              </w:rPr>
              <w:t>；发表</w:t>
            </w:r>
            <w:r>
              <w:rPr>
                <w:rFonts w:ascii="宋体" w:cs="宋体"/>
                <w:kern w:val="0"/>
                <w:sz w:val="24"/>
              </w:rPr>
              <w:t>SCI</w:t>
            </w:r>
            <w:r w:rsidRPr="00935D5F">
              <w:rPr>
                <w:rFonts w:ascii="宋体" w:cs="宋体" w:hint="eastAsia"/>
                <w:kern w:val="0"/>
                <w:sz w:val="24"/>
              </w:rPr>
              <w:t>论文</w:t>
            </w:r>
            <w:r w:rsidR="00C0122D">
              <w:rPr>
                <w:rFonts w:ascii="宋体" w:cs="宋体" w:hint="eastAsia"/>
                <w:kern w:val="0"/>
                <w:sz w:val="24"/>
              </w:rPr>
              <w:t>3</w:t>
            </w:r>
            <w:r w:rsidRPr="00935D5F">
              <w:rPr>
                <w:rFonts w:ascii="宋体" w:cs="宋体" w:hint="eastAsia"/>
                <w:kern w:val="0"/>
                <w:sz w:val="24"/>
              </w:rPr>
              <w:t>篇。</w:t>
            </w:r>
          </w:p>
          <w:p w:rsidR="00C0122D" w:rsidRPr="00C0122D" w:rsidRDefault="00C0122D" w:rsidP="00A045EE">
            <w:pPr>
              <w:pStyle w:val="aa"/>
              <w:numPr>
                <w:ilvl w:val="0"/>
                <w:numId w:val="3"/>
              </w:numPr>
              <w:ind w:firstLineChars="0"/>
              <w:rPr>
                <w:rFonts w:ascii="宋体" w:cs="宋体"/>
                <w:kern w:val="0"/>
                <w:sz w:val="24"/>
              </w:rPr>
            </w:pPr>
            <w:r w:rsidRPr="00C0122D">
              <w:rPr>
                <w:rFonts w:ascii="宋体" w:cs="宋体" w:hint="eastAsia"/>
                <w:kern w:val="0"/>
                <w:sz w:val="24"/>
              </w:rPr>
              <w:t>朱俊东</w:t>
            </w:r>
            <w:r w:rsidR="00A045EE">
              <w:rPr>
                <w:rFonts w:ascii="宋体" w:cs="宋体" w:hint="eastAsia"/>
                <w:kern w:val="0"/>
                <w:sz w:val="24"/>
              </w:rPr>
              <w:t>，排名11，</w:t>
            </w:r>
            <w:r w:rsidRPr="00C0122D">
              <w:rPr>
                <w:rFonts w:ascii="宋体" w:cs="宋体" w:hint="eastAsia"/>
                <w:kern w:val="0"/>
                <w:sz w:val="24"/>
              </w:rPr>
              <w:t>教授</w:t>
            </w:r>
            <w:r w:rsidR="00A045EE">
              <w:rPr>
                <w:rFonts w:ascii="宋体" w:cs="宋体" w:hint="eastAsia"/>
                <w:kern w:val="0"/>
                <w:sz w:val="24"/>
              </w:rPr>
              <w:t>，</w:t>
            </w:r>
            <w:r w:rsidRPr="00C0122D">
              <w:rPr>
                <w:rFonts w:ascii="宋体" w:cs="宋体" w:hint="eastAsia"/>
                <w:kern w:val="0"/>
                <w:sz w:val="24"/>
              </w:rPr>
              <w:t>硕士生导师，工作单位：中国人民解放军第三军医大学，完成单位：中国人民解放军第三军医大学。协助完成科技创新点1；发表SCI论文3篇。</w:t>
            </w:r>
          </w:p>
          <w:p w:rsidR="00C0122D" w:rsidRPr="00A045EE" w:rsidRDefault="00C0122D" w:rsidP="0071468C">
            <w:pPr>
              <w:pStyle w:val="aa"/>
              <w:numPr>
                <w:ilvl w:val="0"/>
                <w:numId w:val="3"/>
              </w:numPr>
              <w:ind w:firstLineChars="0"/>
              <w:rPr>
                <w:rFonts w:ascii="宋体" w:cs="宋体"/>
                <w:kern w:val="0"/>
                <w:sz w:val="24"/>
              </w:rPr>
            </w:pPr>
            <w:r w:rsidRPr="00C0122D">
              <w:rPr>
                <w:rFonts w:ascii="宋体" w:cs="宋体" w:hint="eastAsia"/>
                <w:kern w:val="0"/>
                <w:sz w:val="24"/>
              </w:rPr>
              <w:t>王</w:t>
            </w:r>
            <w:r>
              <w:rPr>
                <w:rFonts w:ascii="宋体" w:cs="宋体" w:hint="eastAsia"/>
                <w:kern w:val="0"/>
                <w:sz w:val="24"/>
              </w:rPr>
              <w:t>庆，排名</w:t>
            </w:r>
            <w:r w:rsidR="0071468C">
              <w:rPr>
                <w:rFonts w:ascii="宋体" w:cs="宋体"/>
                <w:kern w:val="0"/>
                <w:sz w:val="24"/>
              </w:rPr>
              <w:t>1</w:t>
            </w:r>
            <w:r w:rsidR="0071468C">
              <w:rPr>
                <w:rFonts w:ascii="宋体" w:cs="宋体" w:hint="eastAsia"/>
                <w:kern w:val="0"/>
                <w:sz w:val="24"/>
              </w:rPr>
              <w:t>2</w:t>
            </w:r>
            <w:r>
              <w:rPr>
                <w:rFonts w:ascii="宋体" w:cs="宋体" w:hint="eastAsia"/>
                <w:kern w:val="0"/>
                <w:sz w:val="24"/>
              </w:rPr>
              <w:t>，副教授，</w:t>
            </w:r>
            <w:r w:rsidRPr="00B017A6">
              <w:rPr>
                <w:rFonts w:ascii="宋体" w:cs="宋体" w:hint="eastAsia"/>
                <w:kern w:val="0"/>
                <w:sz w:val="24"/>
              </w:rPr>
              <w:t>博士生导师，工作单位：中山大学，完成单位：中山大学，</w:t>
            </w:r>
            <w:r>
              <w:rPr>
                <w:rFonts w:ascii="宋体" w:cs="宋体" w:hint="eastAsia"/>
                <w:kern w:val="0"/>
                <w:sz w:val="24"/>
              </w:rPr>
              <w:t>协助完成</w:t>
            </w:r>
            <w:r w:rsidRPr="00B017A6">
              <w:rPr>
                <w:rFonts w:ascii="宋体" w:cs="宋体" w:hint="eastAsia"/>
                <w:kern w:val="0"/>
                <w:sz w:val="24"/>
              </w:rPr>
              <w:t>科技创新</w:t>
            </w:r>
            <w:r>
              <w:rPr>
                <w:rFonts w:ascii="宋体" w:cs="宋体" w:hint="eastAsia"/>
                <w:kern w:val="0"/>
                <w:sz w:val="24"/>
              </w:rPr>
              <w:t>点</w:t>
            </w:r>
            <w:r w:rsidRPr="00B017A6">
              <w:rPr>
                <w:rFonts w:ascii="宋体" w:cs="宋体"/>
                <w:kern w:val="0"/>
                <w:sz w:val="24"/>
              </w:rPr>
              <w:t>1</w:t>
            </w:r>
            <w:r w:rsidRPr="00B017A6">
              <w:rPr>
                <w:rFonts w:ascii="宋体" w:cs="宋体" w:hint="eastAsia"/>
                <w:kern w:val="0"/>
                <w:sz w:val="24"/>
              </w:rPr>
              <w:t>、</w:t>
            </w:r>
            <w:r w:rsidRPr="00B017A6">
              <w:rPr>
                <w:rFonts w:ascii="宋体" w:cs="宋体"/>
                <w:kern w:val="0"/>
                <w:sz w:val="24"/>
              </w:rPr>
              <w:t>2</w:t>
            </w:r>
            <w:r>
              <w:rPr>
                <w:rFonts w:ascii="宋体" w:cs="宋体" w:hint="eastAsia"/>
                <w:kern w:val="0"/>
                <w:sz w:val="24"/>
              </w:rPr>
              <w:t>；以第</w:t>
            </w:r>
            <w:r>
              <w:rPr>
                <w:rFonts w:ascii="宋体" w:cs="宋体"/>
                <w:kern w:val="0"/>
                <w:sz w:val="24"/>
              </w:rPr>
              <w:t>1</w:t>
            </w:r>
            <w:r>
              <w:rPr>
                <w:rFonts w:ascii="宋体" w:cs="宋体" w:hint="eastAsia"/>
                <w:kern w:val="0"/>
                <w:sz w:val="24"/>
              </w:rPr>
              <w:t>作者身份发表</w:t>
            </w:r>
            <w:r>
              <w:rPr>
                <w:rFonts w:ascii="宋体" w:cs="宋体"/>
                <w:kern w:val="0"/>
                <w:sz w:val="24"/>
              </w:rPr>
              <w:t>SCI</w:t>
            </w:r>
            <w:r>
              <w:rPr>
                <w:rFonts w:ascii="宋体" w:cs="宋体" w:hint="eastAsia"/>
                <w:kern w:val="0"/>
                <w:sz w:val="24"/>
              </w:rPr>
              <w:t>论文</w:t>
            </w:r>
            <w:r>
              <w:rPr>
                <w:rFonts w:ascii="宋体" w:cs="宋体"/>
                <w:kern w:val="0"/>
                <w:sz w:val="24"/>
              </w:rPr>
              <w:t>2</w:t>
            </w:r>
            <w:r>
              <w:rPr>
                <w:rFonts w:ascii="宋体" w:cs="宋体" w:hint="eastAsia"/>
                <w:kern w:val="0"/>
                <w:sz w:val="24"/>
              </w:rPr>
              <w:t>篇。</w:t>
            </w:r>
          </w:p>
          <w:p w:rsidR="00C44DC0" w:rsidRPr="00A045EE" w:rsidRDefault="00C44DC0" w:rsidP="00805AA3">
            <w:pPr>
              <w:rPr>
                <w:rFonts w:ascii="宋体" w:cs="宋体"/>
                <w:kern w:val="0"/>
                <w:sz w:val="24"/>
              </w:rPr>
            </w:pPr>
          </w:p>
        </w:tc>
      </w:tr>
      <w:tr w:rsidR="00C44DC0" w:rsidRPr="00CB68C0" w:rsidTr="00CB68C0">
        <w:trPr>
          <w:trHeight w:val="14020"/>
        </w:trPr>
        <w:tc>
          <w:tcPr>
            <w:tcW w:w="9180" w:type="dxa"/>
            <w:gridSpan w:val="2"/>
          </w:tcPr>
          <w:p w:rsidR="00C44DC0" w:rsidRPr="00A045EE" w:rsidRDefault="00C44DC0" w:rsidP="000148D7">
            <w:pPr>
              <w:rPr>
                <w:rFonts w:ascii="宋体" w:cs="宋体"/>
                <w:kern w:val="0"/>
                <w:sz w:val="24"/>
              </w:rPr>
            </w:pPr>
            <w:r w:rsidRPr="00A045EE">
              <w:rPr>
                <w:rFonts w:ascii="宋体" w:cs="宋体" w:hint="eastAsia"/>
                <w:kern w:val="0"/>
                <w:sz w:val="24"/>
              </w:rPr>
              <w:lastRenderedPageBreak/>
              <w:t>主要完成单位及创新推广贡献：</w:t>
            </w:r>
          </w:p>
          <w:p w:rsidR="00C44DC0" w:rsidRPr="00A045EE" w:rsidRDefault="00C44DC0" w:rsidP="000148D7">
            <w:pPr>
              <w:rPr>
                <w:rFonts w:ascii="宋体" w:cs="宋体"/>
                <w:kern w:val="0"/>
                <w:sz w:val="24"/>
              </w:rPr>
            </w:pPr>
            <w:r w:rsidRPr="00A045EE">
              <w:rPr>
                <w:rFonts w:ascii="宋体" w:hAnsi="宋体" w:cs="宋体" w:hint="eastAsia"/>
                <w:kern w:val="0"/>
                <w:sz w:val="24"/>
              </w:rPr>
              <w:t>主要完成单位</w:t>
            </w:r>
            <w:r w:rsidRPr="00A045EE">
              <w:rPr>
                <w:rFonts w:ascii="宋体" w:hAnsi="宋体" w:cs="宋体"/>
                <w:kern w:val="0"/>
                <w:sz w:val="24"/>
              </w:rPr>
              <w:t>1</w:t>
            </w:r>
            <w:r w:rsidRPr="00A045EE">
              <w:rPr>
                <w:rFonts w:ascii="宋体" w:hAnsi="宋体" w:cs="宋体" w:hint="eastAsia"/>
                <w:kern w:val="0"/>
                <w:sz w:val="24"/>
              </w:rPr>
              <w:t>：中山大学</w:t>
            </w:r>
          </w:p>
          <w:p w:rsidR="00C44DC0" w:rsidRDefault="00C44DC0" w:rsidP="00A045EE">
            <w:pPr>
              <w:rPr>
                <w:rFonts w:ascii="宋体"/>
                <w:sz w:val="24"/>
              </w:rPr>
            </w:pPr>
            <w:r w:rsidRPr="00A045EE">
              <w:rPr>
                <w:rFonts w:ascii="宋体" w:cs="宋体" w:hint="eastAsia"/>
                <w:kern w:val="0"/>
                <w:sz w:val="24"/>
              </w:rPr>
              <w:t>创新推广贡献：</w:t>
            </w:r>
            <w:r w:rsidR="000E5609" w:rsidRPr="00A045EE">
              <w:rPr>
                <w:rFonts w:ascii="宋体" w:hAnsi="宋体" w:cs="宋体" w:hint="eastAsia"/>
                <w:kern w:val="0"/>
                <w:sz w:val="24"/>
              </w:rPr>
              <w:t>①</w:t>
            </w:r>
            <w:r w:rsidRPr="00A045EE">
              <w:rPr>
                <w:rFonts w:ascii="宋体" w:hAnsi="宋体" w:cs="宋体" w:hint="eastAsia"/>
                <w:kern w:val="0"/>
                <w:sz w:val="24"/>
              </w:rPr>
              <w:t>完成本项目总体设计与实施，提供大部分应用基础研究所需要的设备</w:t>
            </w:r>
            <w:r w:rsidRPr="00FC433A">
              <w:rPr>
                <w:rFonts w:ascii="宋体" w:hAnsi="宋体" w:hint="eastAsia"/>
                <w:sz w:val="24"/>
              </w:rPr>
              <w:t>、经费和人员。</w:t>
            </w:r>
            <w:r w:rsidR="000E5609">
              <w:rPr>
                <w:rFonts w:ascii="宋体" w:hAnsi="宋体" w:hint="eastAsia"/>
                <w:sz w:val="24"/>
              </w:rPr>
              <w:t>②</w:t>
            </w:r>
            <w:r w:rsidRPr="00FC433A">
              <w:rPr>
                <w:rFonts w:ascii="宋体" w:hAnsi="宋体" w:hint="eastAsia"/>
                <w:sz w:val="24"/>
              </w:rPr>
              <w:t>率先发现多酚类活性物质花色苷预防动脉粥样硬化性效应及其机理。</w:t>
            </w:r>
            <w:r w:rsidR="000E5609">
              <w:rPr>
                <w:rFonts w:ascii="宋体" w:hAnsi="宋体" w:hint="eastAsia"/>
                <w:sz w:val="24"/>
              </w:rPr>
              <w:t>③</w:t>
            </w:r>
            <w:r w:rsidRPr="00FC433A">
              <w:rPr>
                <w:rFonts w:ascii="宋体" w:hAnsi="宋体" w:hint="eastAsia"/>
                <w:sz w:val="24"/>
              </w:rPr>
              <w:t>首次制定了花色苷类植物化学物的适宜摄入量并建立了食物中花色苷含量的数据库。</w:t>
            </w:r>
            <w:r w:rsidR="000E5609">
              <w:rPr>
                <w:rFonts w:ascii="宋体" w:hAnsi="宋体" w:hint="eastAsia"/>
                <w:sz w:val="24"/>
              </w:rPr>
              <w:t>④</w:t>
            </w:r>
            <w:r w:rsidRPr="00FC433A">
              <w:rPr>
                <w:rFonts w:ascii="宋体" w:hAnsi="宋体" w:hint="eastAsia"/>
                <w:sz w:val="24"/>
              </w:rPr>
              <w:t>发表</w:t>
            </w:r>
            <w:r w:rsidRPr="00FC433A">
              <w:rPr>
                <w:rFonts w:ascii="宋体" w:hAnsi="宋体"/>
                <w:sz w:val="24"/>
              </w:rPr>
              <w:t>SCI</w:t>
            </w:r>
            <w:r w:rsidRPr="00FC433A">
              <w:rPr>
                <w:rFonts w:ascii="宋体" w:hAnsi="宋体" w:hint="eastAsia"/>
                <w:sz w:val="24"/>
              </w:rPr>
              <w:t>论文</w:t>
            </w:r>
            <w:r w:rsidR="000E5609">
              <w:rPr>
                <w:rFonts w:ascii="宋体" w:hAnsi="宋体" w:hint="eastAsia"/>
                <w:sz w:val="24"/>
              </w:rPr>
              <w:t>200余</w:t>
            </w:r>
            <w:r w:rsidRPr="00FC433A">
              <w:rPr>
                <w:rFonts w:ascii="宋体" w:hAnsi="宋体" w:hint="eastAsia"/>
                <w:sz w:val="24"/>
              </w:rPr>
              <w:t>篇，主编</w:t>
            </w:r>
            <w:r w:rsidR="00475877">
              <w:rPr>
                <w:rFonts w:ascii="宋体" w:hAnsi="宋体" w:hint="eastAsia"/>
                <w:sz w:val="24"/>
              </w:rPr>
              <w:t>3</w:t>
            </w:r>
            <w:r w:rsidRPr="00FC433A">
              <w:rPr>
                <w:rFonts w:ascii="宋体" w:hAnsi="宋体" w:hint="eastAsia"/>
                <w:sz w:val="24"/>
              </w:rPr>
              <w:t>部专著。获广东省科学技术奖励一等奖</w:t>
            </w:r>
            <w:r w:rsidRPr="00FC433A">
              <w:rPr>
                <w:rFonts w:ascii="宋体" w:hAnsi="宋体"/>
                <w:sz w:val="24"/>
              </w:rPr>
              <w:t>1</w:t>
            </w:r>
            <w:r w:rsidRPr="00FC433A">
              <w:rPr>
                <w:rFonts w:ascii="宋体" w:hAnsi="宋体" w:hint="eastAsia"/>
                <w:sz w:val="24"/>
              </w:rPr>
              <w:t>项、中华医学科技二等奖</w:t>
            </w:r>
            <w:r w:rsidRPr="00FC433A">
              <w:rPr>
                <w:rFonts w:ascii="宋体" w:hAnsi="宋体"/>
                <w:sz w:val="24"/>
              </w:rPr>
              <w:t>1</w:t>
            </w:r>
            <w:r w:rsidRPr="00FC433A">
              <w:rPr>
                <w:rFonts w:ascii="宋体" w:hAnsi="宋体" w:hint="eastAsia"/>
                <w:sz w:val="24"/>
              </w:rPr>
              <w:t>次，国家发明专利</w:t>
            </w:r>
            <w:r>
              <w:rPr>
                <w:rFonts w:ascii="宋体" w:hAnsi="宋体"/>
                <w:sz w:val="24"/>
              </w:rPr>
              <w:t>2</w:t>
            </w:r>
            <w:r w:rsidRPr="00FC433A">
              <w:rPr>
                <w:rFonts w:ascii="宋体" w:hAnsi="宋体" w:hint="eastAsia"/>
                <w:sz w:val="24"/>
              </w:rPr>
              <w:t>项。制定技术指南及规范</w:t>
            </w:r>
            <w:r w:rsidRPr="00FC433A">
              <w:rPr>
                <w:rFonts w:ascii="宋体" w:hAnsi="宋体"/>
                <w:sz w:val="24"/>
              </w:rPr>
              <w:t>1</w:t>
            </w:r>
            <w:r w:rsidRPr="00FC433A">
              <w:rPr>
                <w:rFonts w:ascii="宋体" w:hAnsi="宋体" w:hint="eastAsia"/>
                <w:sz w:val="24"/>
              </w:rPr>
              <w:t>项。相关研究成果被</w:t>
            </w:r>
            <w:r w:rsidRPr="00FC433A">
              <w:rPr>
                <w:rFonts w:ascii="宋体" w:hAnsi="宋体"/>
                <w:sz w:val="24"/>
              </w:rPr>
              <w:t>Science News</w:t>
            </w:r>
            <w:r w:rsidRPr="00FC433A">
              <w:rPr>
                <w:rFonts w:ascii="宋体" w:hAnsi="宋体" w:hint="eastAsia"/>
                <w:sz w:val="24"/>
              </w:rPr>
              <w:t>报道。培养</w:t>
            </w:r>
            <w:smartTag w:uri="urn:schemas-microsoft-com:office:smarttags" w:element="PersonName">
              <w:smartTagPr>
                <w:attr w:name="ProductID" w:val="凌文华"/>
              </w:smartTagPr>
              <w:r w:rsidRPr="00FC433A">
                <w:rPr>
                  <w:rFonts w:ascii="宋体" w:hAnsi="宋体" w:hint="eastAsia"/>
                  <w:sz w:val="24"/>
                </w:rPr>
                <w:t>全国优秀</w:t>
              </w:r>
            </w:smartTag>
            <w:r w:rsidRPr="00FC433A">
              <w:rPr>
                <w:rFonts w:ascii="宋体" w:hAnsi="宋体" w:hint="eastAsia"/>
                <w:sz w:val="24"/>
              </w:rPr>
              <w:t>博士学位论文获得者</w:t>
            </w:r>
            <w:r w:rsidRPr="00FC433A">
              <w:rPr>
                <w:rFonts w:ascii="宋体" w:hAnsi="宋体"/>
                <w:sz w:val="24"/>
              </w:rPr>
              <w:t>1</w:t>
            </w:r>
            <w:r w:rsidRPr="00FC433A">
              <w:rPr>
                <w:rFonts w:ascii="宋体" w:hAnsi="宋体" w:hint="eastAsia"/>
                <w:sz w:val="24"/>
              </w:rPr>
              <w:t>名。</w:t>
            </w:r>
            <w:r w:rsidR="000E5609">
              <w:rPr>
                <w:rFonts w:ascii="宋体" w:hAnsi="宋体" w:hint="eastAsia"/>
                <w:sz w:val="24"/>
              </w:rPr>
              <w:t>⑤</w:t>
            </w:r>
            <w:r w:rsidRPr="00FC433A">
              <w:rPr>
                <w:rFonts w:ascii="宋体" w:hAnsi="宋体" w:hint="eastAsia"/>
                <w:sz w:val="24"/>
              </w:rPr>
              <w:t>建成广东省重点学科、广东省营养膳食与健康重点实验室等学术平台。举办</w:t>
            </w:r>
            <w:r w:rsidR="000E5609">
              <w:rPr>
                <w:rFonts w:ascii="宋体" w:hAnsi="宋体" w:hint="eastAsia"/>
                <w:sz w:val="24"/>
              </w:rPr>
              <w:t>大型</w:t>
            </w:r>
            <w:r w:rsidRPr="00FC433A">
              <w:rPr>
                <w:rFonts w:ascii="宋体" w:hAnsi="宋体" w:hint="eastAsia"/>
                <w:sz w:val="24"/>
              </w:rPr>
              <w:t>国际营养学术会议</w:t>
            </w:r>
            <w:r w:rsidR="000E5609">
              <w:rPr>
                <w:rFonts w:ascii="宋体" w:hAnsi="宋体" w:hint="eastAsia"/>
                <w:sz w:val="24"/>
              </w:rPr>
              <w:t>4</w:t>
            </w:r>
            <w:r w:rsidRPr="00FC433A">
              <w:rPr>
                <w:rFonts w:ascii="宋体" w:hAnsi="宋体" w:hint="eastAsia"/>
                <w:sz w:val="24"/>
              </w:rPr>
              <w:t>次，营养知识培训班</w:t>
            </w:r>
            <w:r w:rsidR="003E743F">
              <w:rPr>
                <w:rFonts w:ascii="宋体" w:hAnsi="宋体" w:hint="eastAsia"/>
                <w:sz w:val="24"/>
              </w:rPr>
              <w:t>21</w:t>
            </w:r>
            <w:r w:rsidRPr="00FC433A">
              <w:rPr>
                <w:rFonts w:ascii="宋体" w:hAnsi="宋体" w:hint="eastAsia"/>
                <w:sz w:val="24"/>
              </w:rPr>
              <w:t>次，协助国内</w:t>
            </w:r>
            <w:r w:rsidR="003E743F">
              <w:rPr>
                <w:rFonts w:ascii="宋体" w:hAnsi="宋体" w:hint="eastAsia"/>
                <w:sz w:val="24"/>
              </w:rPr>
              <w:t>7</w:t>
            </w:r>
            <w:r w:rsidRPr="00FC433A">
              <w:rPr>
                <w:rFonts w:ascii="宋体" w:hAnsi="宋体" w:hint="eastAsia"/>
                <w:sz w:val="24"/>
              </w:rPr>
              <w:t>家保健品公司研发多酚类保健食品。</w:t>
            </w:r>
            <w:r w:rsidR="000E5609">
              <w:rPr>
                <w:rFonts w:ascii="宋体" w:hAnsi="宋体" w:hint="eastAsia"/>
                <w:sz w:val="24"/>
              </w:rPr>
              <w:t>⑥</w:t>
            </w:r>
            <w:r w:rsidRPr="00FC433A">
              <w:rPr>
                <w:rFonts w:ascii="宋体" w:hAnsi="宋体" w:hint="eastAsia"/>
                <w:sz w:val="24"/>
              </w:rPr>
              <w:t>与合作单位中国人民解放军第三军医大学共同完成国家科技支撑计划《食物中主要植物化学物含量、人群摄入量及健康效应的研究》（</w:t>
            </w:r>
            <w:r w:rsidRPr="00FC433A">
              <w:rPr>
                <w:rFonts w:ascii="宋体" w:hAnsi="宋体"/>
                <w:sz w:val="24"/>
              </w:rPr>
              <w:t>2008BAI58B06</w:t>
            </w:r>
            <w:r w:rsidRPr="00FC433A">
              <w:rPr>
                <w:rFonts w:ascii="宋体" w:hAnsi="宋体" w:hint="eastAsia"/>
                <w:sz w:val="24"/>
              </w:rPr>
              <w:t>）。</w:t>
            </w:r>
            <w:r w:rsidR="000E5609">
              <w:rPr>
                <w:rFonts w:ascii="宋体" w:hAnsi="宋体" w:hint="eastAsia"/>
                <w:sz w:val="24"/>
              </w:rPr>
              <w:t>⑦</w:t>
            </w:r>
            <w:r w:rsidRPr="00FC433A">
              <w:rPr>
                <w:rFonts w:ascii="宋体" w:hAnsi="宋体" w:hint="eastAsia"/>
                <w:sz w:val="24"/>
              </w:rPr>
              <w:t>负责项目研究成果的社会推广应用与宣传教育。</w:t>
            </w:r>
            <w:r w:rsidR="000E5609">
              <w:rPr>
                <w:rFonts w:ascii="宋体" w:hAnsi="宋体" w:hint="eastAsia"/>
                <w:sz w:val="24"/>
              </w:rPr>
              <w:t>⑧</w:t>
            </w:r>
            <w:r w:rsidRPr="00FC433A">
              <w:rPr>
                <w:rFonts w:ascii="宋体" w:hAnsi="宋体" w:hint="eastAsia"/>
                <w:sz w:val="24"/>
              </w:rPr>
              <w:t>是本项目第</w:t>
            </w:r>
            <w:r w:rsidRPr="00FC433A">
              <w:rPr>
                <w:rFonts w:ascii="宋体" w:hAnsi="宋体"/>
                <w:sz w:val="24"/>
              </w:rPr>
              <w:t>1</w:t>
            </w:r>
            <w:r w:rsidRPr="00FC433A">
              <w:rPr>
                <w:rFonts w:ascii="宋体" w:hAnsi="宋体" w:hint="eastAsia"/>
                <w:sz w:val="24"/>
              </w:rPr>
              <w:t>完成单位。</w:t>
            </w:r>
          </w:p>
          <w:p w:rsidR="00C44DC0" w:rsidRDefault="00C44DC0" w:rsidP="00FC433A">
            <w:pPr>
              <w:rPr>
                <w:rFonts w:ascii="宋体"/>
                <w:sz w:val="24"/>
              </w:rPr>
            </w:pPr>
          </w:p>
          <w:p w:rsidR="00C44DC0" w:rsidRDefault="00C44DC0" w:rsidP="00FC433A">
            <w:pPr>
              <w:rPr>
                <w:rFonts w:ascii="宋体"/>
                <w:sz w:val="24"/>
              </w:rPr>
            </w:pPr>
            <w:r>
              <w:rPr>
                <w:rFonts w:ascii="宋体" w:hAnsi="宋体" w:hint="eastAsia"/>
                <w:sz w:val="24"/>
              </w:rPr>
              <w:t>主要完成单位</w:t>
            </w:r>
            <w:r>
              <w:rPr>
                <w:rFonts w:ascii="宋体" w:hAnsi="宋体"/>
                <w:sz w:val="24"/>
              </w:rPr>
              <w:t>2</w:t>
            </w:r>
            <w:r>
              <w:rPr>
                <w:rFonts w:ascii="宋体" w:hAnsi="宋体" w:hint="eastAsia"/>
                <w:sz w:val="24"/>
              </w:rPr>
              <w:t>：中国人民解放军第三军医大学</w:t>
            </w:r>
          </w:p>
          <w:p w:rsidR="00C44DC0" w:rsidRPr="00FC433A" w:rsidRDefault="00C44DC0" w:rsidP="000E5609">
            <w:pPr>
              <w:rPr>
                <w:rFonts w:ascii="宋体"/>
                <w:sz w:val="24"/>
              </w:rPr>
            </w:pPr>
            <w:r w:rsidRPr="00CB68C0">
              <w:rPr>
                <w:rFonts w:hint="eastAsia"/>
                <w:sz w:val="24"/>
              </w:rPr>
              <w:t>创新推广贡献</w:t>
            </w:r>
            <w:r>
              <w:rPr>
                <w:rFonts w:hint="eastAsia"/>
                <w:sz w:val="24"/>
              </w:rPr>
              <w:t>：</w:t>
            </w:r>
            <w:r w:rsidR="000E5609">
              <w:rPr>
                <w:rFonts w:ascii="宋体" w:hAnsi="宋体" w:hint="eastAsia"/>
                <w:sz w:val="24"/>
              </w:rPr>
              <w:t>①</w:t>
            </w:r>
            <w:r w:rsidRPr="00FC433A">
              <w:rPr>
                <w:rFonts w:ascii="宋体" w:hAnsi="宋体" w:hint="eastAsia"/>
                <w:sz w:val="24"/>
              </w:rPr>
              <w:t>参与完成此项目设计和实施，提供部分基础研究所需要的设备、经费和人员。</w:t>
            </w:r>
            <w:r w:rsidR="000E5609">
              <w:rPr>
                <w:rFonts w:ascii="宋体" w:hAnsi="宋体" w:hint="eastAsia"/>
                <w:sz w:val="24"/>
              </w:rPr>
              <w:t>②</w:t>
            </w:r>
            <w:r w:rsidRPr="00FC433A">
              <w:rPr>
                <w:rFonts w:ascii="宋体" w:hAnsi="宋体" w:hint="eastAsia"/>
                <w:sz w:val="24"/>
              </w:rPr>
              <w:t>发现多酚类活性物质白藜芦醇预防血管损伤的效应及其机理。</w:t>
            </w:r>
            <w:r w:rsidR="000E5609">
              <w:rPr>
                <w:rFonts w:ascii="宋体" w:hAnsi="宋体" w:hint="eastAsia"/>
                <w:sz w:val="24"/>
              </w:rPr>
              <w:t>③</w:t>
            </w:r>
            <w:r w:rsidRPr="00FC433A">
              <w:rPr>
                <w:rFonts w:ascii="宋体" w:hAnsi="宋体" w:hint="eastAsia"/>
                <w:sz w:val="24"/>
              </w:rPr>
              <w:t>制定了大豆异黄酮预防代谢性疾病的健康指导值国家标准。</w:t>
            </w:r>
            <w:r w:rsidR="000E5609">
              <w:rPr>
                <w:rFonts w:ascii="宋体" w:hAnsi="宋体" w:hint="eastAsia"/>
                <w:sz w:val="24"/>
              </w:rPr>
              <w:t>④</w:t>
            </w:r>
            <w:r w:rsidRPr="00FC433A">
              <w:rPr>
                <w:rFonts w:ascii="宋体" w:hAnsi="宋体" w:hint="eastAsia"/>
                <w:sz w:val="24"/>
              </w:rPr>
              <w:t>发表</w:t>
            </w:r>
            <w:r w:rsidRPr="00FC433A">
              <w:rPr>
                <w:rFonts w:ascii="宋体" w:hAnsi="宋体"/>
                <w:sz w:val="24"/>
              </w:rPr>
              <w:t>SCI</w:t>
            </w:r>
            <w:r w:rsidRPr="00FC433A">
              <w:rPr>
                <w:rFonts w:ascii="宋体" w:hAnsi="宋体" w:hint="eastAsia"/>
                <w:sz w:val="24"/>
              </w:rPr>
              <w:t>论文</w:t>
            </w:r>
            <w:r w:rsidR="000E5609">
              <w:rPr>
                <w:rFonts w:ascii="宋体" w:hAnsi="宋体" w:hint="eastAsia"/>
                <w:sz w:val="24"/>
              </w:rPr>
              <w:t>40余篇</w:t>
            </w:r>
            <w:r w:rsidRPr="00FC433A">
              <w:rPr>
                <w:rFonts w:ascii="宋体" w:hAnsi="宋体" w:hint="eastAsia"/>
                <w:sz w:val="24"/>
              </w:rPr>
              <w:t>。获重庆市科技进步二等奖</w:t>
            </w:r>
            <w:r w:rsidRPr="00FC433A">
              <w:rPr>
                <w:rFonts w:ascii="宋体" w:hAnsi="宋体"/>
                <w:sz w:val="24"/>
              </w:rPr>
              <w:t>1</w:t>
            </w:r>
            <w:r w:rsidRPr="00FC433A">
              <w:rPr>
                <w:rFonts w:ascii="宋体" w:hAnsi="宋体" w:hint="eastAsia"/>
                <w:sz w:val="24"/>
              </w:rPr>
              <w:t>项，国家发明专利</w:t>
            </w:r>
            <w:r>
              <w:rPr>
                <w:rFonts w:ascii="宋体" w:hAnsi="宋体"/>
                <w:sz w:val="24"/>
              </w:rPr>
              <w:t>8</w:t>
            </w:r>
            <w:r w:rsidRPr="00FC433A">
              <w:rPr>
                <w:rFonts w:ascii="宋体" w:hAnsi="宋体" w:hint="eastAsia"/>
                <w:sz w:val="24"/>
              </w:rPr>
              <w:t>项。</w:t>
            </w:r>
            <w:r w:rsidR="000E5609">
              <w:rPr>
                <w:rFonts w:ascii="宋体" w:hAnsi="宋体" w:hint="eastAsia"/>
                <w:sz w:val="24"/>
              </w:rPr>
              <w:t>⑤</w:t>
            </w:r>
            <w:r w:rsidRPr="00FC433A">
              <w:rPr>
                <w:rFonts w:ascii="宋体" w:hAnsi="宋体" w:hint="eastAsia"/>
                <w:sz w:val="24"/>
              </w:rPr>
              <w:t>建成重庆市重点学科、重庆市重点实验室等学术平台。</w:t>
            </w:r>
            <w:r w:rsidR="000E5609">
              <w:rPr>
                <w:rFonts w:ascii="宋体" w:hAnsi="宋体" w:hint="eastAsia"/>
                <w:sz w:val="24"/>
              </w:rPr>
              <w:t>⑥</w:t>
            </w:r>
            <w:r w:rsidRPr="00FC433A">
              <w:rPr>
                <w:rFonts w:ascii="宋体" w:hAnsi="宋体" w:hint="eastAsia"/>
                <w:sz w:val="24"/>
              </w:rPr>
              <w:t>协助项目研究成果的社会推广应用与宣传教育。</w:t>
            </w:r>
            <w:r w:rsidR="000E5609">
              <w:rPr>
                <w:rFonts w:ascii="宋体" w:hAnsi="宋体" w:hint="eastAsia"/>
                <w:sz w:val="24"/>
              </w:rPr>
              <w:t>⑦</w:t>
            </w:r>
            <w:r w:rsidRPr="00FC433A">
              <w:rPr>
                <w:rFonts w:ascii="宋体" w:hAnsi="宋体" w:hint="eastAsia"/>
                <w:sz w:val="24"/>
              </w:rPr>
              <w:t>是本项目第二完成单位。</w:t>
            </w:r>
          </w:p>
        </w:tc>
      </w:tr>
      <w:tr w:rsidR="00C44DC0" w:rsidRPr="00CB68C0" w:rsidTr="00CB68C0">
        <w:trPr>
          <w:trHeight w:val="12748"/>
        </w:trPr>
        <w:tc>
          <w:tcPr>
            <w:tcW w:w="9180" w:type="dxa"/>
            <w:gridSpan w:val="2"/>
          </w:tcPr>
          <w:p w:rsidR="00C44DC0" w:rsidRDefault="00C44DC0" w:rsidP="000148D7">
            <w:pPr>
              <w:rPr>
                <w:rFonts w:ascii="宋体"/>
                <w:color w:val="0D0D0D"/>
                <w:sz w:val="24"/>
              </w:rPr>
            </w:pPr>
            <w:r w:rsidRPr="00CB68C0">
              <w:rPr>
                <w:rFonts w:ascii="宋体" w:hAnsi="宋体" w:hint="eastAsia"/>
                <w:color w:val="0D0D0D"/>
                <w:sz w:val="24"/>
              </w:rPr>
              <w:lastRenderedPageBreak/>
              <w:t>完成人合作关系说明：</w:t>
            </w:r>
          </w:p>
          <w:p w:rsidR="00C44DC0" w:rsidRDefault="00C44DC0" w:rsidP="00805AA3">
            <w:pPr>
              <w:ind w:firstLineChars="200" w:firstLine="480"/>
              <w:rPr>
                <w:rFonts w:ascii="宋体"/>
                <w:color w:val="0D0D0D"/>
                <w:sz w:val="24"/>
              </w:rPr>
            </w:pPr>
          </w:p>
          <w:p w:rsidR="00C44DC0" w:rsidRPr="00C54D0C" w:rsidRDefault="00C44DC0" w:rsidP="005F10B8">
            <w:pPr>
              <w:spacing w:line="360" w:lineRule="auto"/>
              <w:ind w:firstLineChars="200" w:firstLine="480"/>
              <w:rPr>
                <w:rFonts w:ascii="宋体"/>
                <w:color w:val="0D0D0D"/>
                <w:sz w:val="24"/>
              </w:rPr>
            </w:pPr>
            <w:r>
              <w:rPr>
                <w:rFonts w:ascii="宋体" w:hAnsi="宋体" w:hint="eastAsia"/>
                <w:color w:val="0D0D0D"/>
                <w:sz w:val="24"/>
              </w:rPr>
              <w:t>中山大学凌文华教授</w:t>
            </w:r>
            <w:r w:rsidRPr="00C54D0C">
              <w:rPr>
                <w:rFonts w:ascii="宋体" w:hAnsi="宋体" w:hint="eastAsia"/>
                <w:color w:val="0D0D0D"/>
                <w:sz w:val="24"/>
              </w:rPr>
              <w:t>与中国人民解放军第三军医大学糜漫天教授多年来一直有共同的研究方向和课题合作，并共同完成了科技部国家科技支撑计划项目：食物中主要植物化学物含量、人群摄入量及健康效应的研究（课题编号：</w:t>
            </w:r>
            <w:r w:rsidRPr="00C54D0C">
              <w:rPr>
                <w:rFonts w:ascii="宋体" w:hAnsi="宋体"/>
                <w:color w:val="0D0D0D"/>
                <w:sz w:val="24"/>
              </w:rPr>
              <w:t>2008BAI58B06</w:t>
            </w:r>
            <w:r w:rsidRPr="00C54D0C">
              <w:rPr>
                <w:rFonts w:ascii="宋体" w:hAnsi="宋体" w:hint="eastAsia"/>
                <w:color w:val="0D0D0D"/>
                <w:sz w:val="24"/>
              </w:rPr>
              <w:t>，起止时间：</w:t>
            </w:r>
            <w:r w:rsidRPr="00C54D0C">
              <w:rPr>
                <w:rFonts w:ascii="宋体" w:hAnsi="宋体"/>
                <w:color w:val="0D0D0D"/>
                <w:sz w:val="24"/>
              </w:rPr>
              <w:t>2008.12-2010.12</w:t>
            </w:r>
            <w:r>
              <w:rPr>
                <w:rFonts w:ascii="宋体" w:hAnsi="宋体" w:hint="eastAsia"/>
                <w:color w:val="0D0D0D"/>
                <w:sz w:val="24"/>
              </w:rPr>
              <w:t>），和国家自然科学基金重点项目</w:t>
            </w:r>
            <w:r>
              <w:rPr>
                <w:rFonts w:ascii="宋体" w:hAnsi="宋体"/>
                <w:color w:val="0D0D0D"/>
                <w:sz w:val="24"/>
              </w:rPr>
              <w:t>:</w:t>
            </w:r>
            <w:r w:rsidRPr="006D63FA">
              <w:rPr>
                <w:rFonts w:ascii="宋体" w:hAnsi="宋体"/>
                <w:color w:val="0D0D0D"/>
                <w:sz w:val="24"/>
              </w:rPr>
              <w:t xml:space="preserve"> </w:t>
            </w:r>
            <w:r w:rsidRPr="006D63FA">
              <w:rPr>
                <w:rFonts w:ascii="宋体" w:hAnsi="宋体" w:hint="eastAsia"/>
                <w:color w:val="0D0D0D"/>
                <w:sz w:val="24"/>
              </w:rPr>
              <w:t>花色苷类植物化学物抗动脉粥样硬化效应及分子机制研究</w:t>
            </w:r>
            <w:r>
              <w:rPr>
                <w:rFonts w:ascii="宋体" w:hAnsi="宋体" w:hint="eastAsia"/>
                <w:color w:val="0D0D0D"/>
                <w:sz w:val="24"/>
              </w:rPr>
              <w:t>（</w:t>
            </w:r>
            <w:r w:rsidRPr="00C54D0C">
              <w:rPr>
                <w:rFonts w:ascii="宋体" w:hAnsi="宋体" w:hint="eastAsia"/>
                <w:color w:val="0D0D0D"/>
                <w:sz w:val="24"/>
              </w:rPr>
              <w:t>课题编号：</w:t>
            </w:r>
            <w:r w:rsidRPr="006D63FA">
              <w:rPr>
                <w:rFonts w:ascii="宋体" w:hAnsi="宋体"/>
                <w:color w:val="0D0D0D"/>
                <w:sz w:val="24"/>
              </w:rPr>
              <w:t>30730079</w:t>
            </w:r>
            <w:r>
              <w:rPr>
                <w:rFonts w:ascii="宋体"/>
                <w:color w:val="0D0D0D"/>
                <w:sz w:val="24"/>
              </w:rPr>
              <w:t>,</w:t>
            </w:r>
            <w:r w:rsidRPr="00C54D0C">
              <w:rPr>
                <w:rFonts w:ascii="宋体" w:hAnsi="宋体" w:hint="eastAsia"/>
                <w:color w:val="0D0D0D"/>
                <w:sz w:val="24"/>
              </w:rPr>
              <w:t>起止时间：</w:t>
            </w:r>
            <w:r w:rsidRPr="00C54D0C">
              <w:rPr>
                <w:rFonts w:ascii="宋体" w:hAnsi="宋体"/>
                <w:color w:val="0D0D0D"/>
                <w:sz w:val="24"/>
              </w:rPr>
              <w:t>200</w:t>
            </w:r>
            <w:r>
              <w:rPr>
                <w:rFonts w:ascii="宋体" w:hAnsi="宋体"/>
                <w:color w:val="0D0D0D"/>
                <w:sz w:val="24"/>
              </w:rPr>
              <w:t>8</w:t>
            </w:r>
            <w:r w:rsidRPr="00C54D0C">
              <w:rPr>
                <w:rFonts w:ascii="宋体" w:hAnsi="宋体"/>
                <w:color w:val="0D0D0D"/>
                <w:sz w:val="24"/>
              </w:rPr>
              <w:t>.1-201</w:t>
            </w:r>
            <w:r>
              <w:rPr>
                <w:rFonts w:ascii="宋体" w:hAnsi="宋体"/>
                <w:color w:val="0D0D0D"/>
                <w:sz w:val="24"/>
              </w:rPr>
              <w:t>1</w:t>
            </w:r>
            <w:r w:rsidRPr="00C54D0C">
              <w:rPr>
                <w:rFonts w:ascii="宋体" w:hAnsi="宋体"/>
                <w:color w:val="0D0D0D"/>
                <w:sz w:val="24"/>
              </w:rPr>
              <w:t>.1</w:t>
            </w:r>
            <w:r>
              <w:rPr>
                <w:rFonts w:ascii="宋体" w:hAnsi="宋体"/>
                <w:color w:val="0D0D0D"/>
                <w:sz w:val="24"/>
              </w:rPr>
              <w:t>2</w:t>
            </w:r>
            <w:r>
              <w:rPr>
                <w:rFonts w:ascii="宋体" w:hAnsi="宋体" w:hint="eastAsia"/>
                <w:color w:val="0D0D0D"/>
                <w:sz w:val="24"/>
              </w:rPr>
              <w:t>）。两个</w:t>
            </w:r>
            <w:r w:rsidRPr="00C54D0C">
              <w:rPr>
                <w:rFonts w:ascii="宋体" w:hAnsi="宋体" w:hint="eastAsia"/>
                <w:color w:val="0D0D0D"/>
                <w:sz w:val="24"/>
              </w:rPr>
              <w:t>项目</w:t>
            </w:r>
            <w:r w:rsidR="005F10B8">
              <w:rPr>
                <w:rFonts w:ascii="宋体" w:hAnsi="宋体" w:hint="eastAsia"/>
                <w:color w:val="0D0D0D"/>
                <w:sz w:val="24"/>
              </w:rPr>
              <w:t>第一申请</w:t>
            </w:r>
            <w:r w:rsidRPr="00C54D0C">
              <w:rPr>
                <w:rFonts w:ascii="宋体" w:hAnsi="宋体" w:hint="eastAsia"/>
                <w:color w:val="0D0D0D"/>
                <w:sz w:val="24"/>
              </w:rPr>
              <w:t>单位</w:t>
            </w:r>
            <w:r>
              <w:rPr>
                <w:rFonts w:ascii="宋体" w:hAnsi="宋体" w:hint="eastAsia"/>
                <w:color w:val="0D0D0D"/>
                <w:sz w:val="24"/>
              </w:rPr>
              <w:t>均</w:t>
            </w:r>
            <w:r w:rsidRPr="00C54D0C">
              <w:rPr>
                <w:rFonts w:ascii="宋体" w:hAnsi="宋体" w:hint="eastAsia"/>
                <w:color w:val="0D0D0D"/>
                <w:sz w:val="24"/>
              </w:rPr>
              <w:t>是中山大学，项目负责人</w:t>
            </w:r>
            <w:r>
              <w:rPr>
                <w:rFonts w:ascii="宋体" w:hAnsi="宋体" w:hint="eastAsia"/>
                <w:color w:val="0D0D0D"/>
                <w:sz w:val="24"/>
              </w:rPr>
              <w:t>均</w:t>
            </w:r>
            <w:r w:rsidRPr="00C54D0C">
              <w:rPr>
                <w:rFonts w:ascii="宋体" w:hAnsi="宋体" w:hint="eastAsia"/>
                <w:color w:val="0D0D0D"/>
                <w:sz w:val="24"/>
              </w:rPr>
              <w:t>是凌文华教授。</w:t>
            </w:r>
            <w:r w:rsidR="00B15759">
              <w:rPr>
                <w:rFonts w:ascii="宋体" w:hAnsi="宋体" w:hint="eastAsia"/>
                <w:color w:val="0D0D0D"/>
                <w:sz w:val="24"/>
              </w:rPr>
              <w:t>在上述基金的资助下，</w:t>
            </w:r>
            <w:r w:rsidR="00B15759" w:rsidRPr="00C54D0C">
              <w:rPr>
                <w:rFonts w:ascii="宋体" w:hAnsi="宋体" w:hint="eastAsia"/>
                <w:color w:val="0D0D0D"/>
                <w:sz w:val="24"/>
              </w:rPr>
              <w:t>凌文华</w:t>
            </w:r>
            <w:r w:rsidR="00B15759">
              <w:rPr>
                <w:rFonts w:ascii="宋体" w:hAnsi="宋体" w:hint="eastAsia"/>
                <w:color w:val="0D0D0D"/>
                <w:sz w:val="24"/>
              </w:rPr>
              <w:t>、糜漫天教授共同发表数篇SCI论文。</w:t>
            </w:r>
          </w:p>
          <w:p w:rsidR="00C44DC0" w:rsidRPr="00CB68C0" w:rsidRDefault="00C44DC0" w:rsidP="006D63FA">
            <w:pPr>
              <w:spacing w:line="360" w:lineRule="auto"/>
              <w:rPr>
                <w:sz w:val="24"/>
              </w:rPr>
            </w:pPr>
            <w:r w:rsidRPr="00C54D0C">
              <w:rPr>
                <w:rFonts w:ascii="宋体" w:hAnsi="宋体"/>
                <w:color w:val="0D0D0D"/>
                <w:sz w:val="24"/>
              </w:rPr>
              <w:t xml:space="preserve">    </w:t>
            </w:r>
          </w:p>
        </w:tc>
      </w:tr>
    </w:tbl>
    <w:p w:rsidR="00C44DC0" w:rsidRPr="00CB68C0" w:rsidRDefault="00C44DC0" w:rsidP="00923706">
      <w:pPr>
        <w:rPr>
          <w:sz w:val="24"/>
        </w:rPr>
      </w:pPr>
    </w:p>
    <w:p w:rsidR="00C44DC0" w:rsidRPr="00CB68C0" w:rsidRDefault="00C44DC0">
      <w:pPr>
        <w:widowControl/>
        <w:jc w:val="left"/>
        <w:rPr>
          <w:sz w:val="24"/>
        </w:rPr>
      </w:pPr>
    </w:p>
    <w:sectPr w:rsidR="00C44DC0" w:rsidRPr="00CB68C0" w:rsidSect="00327A04">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8A" w:rsidRDefault="0022178A" w:rsidP="0021648F">
      <w:r>
        <w:separator/>
      </w:r>
    </w:p>
  </w:endnote>
  <w:endnote w:type="continuationSeparator" w:id="0">
    <w:p w:rsidR="0022178A" w:rsidRDefault="0022178A" w:rsidP="0021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8A" w:rsidRDefault="0022178A" w:rsidP="0021648F">
      <w:r>
        <w:separator/>
      </w:r>
    </w:p>
  </w:footnote>
  <w:footnote w:type="continuationSeparator" w:id="0">
    <w:p w:rsidR="0022178A" w:rsidRDefault="0022178A" w:rsidP="0021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17D"/>
    <w:multiLevelType w:val="hybridMultilevel"/>
    <w:tmpl w:val="E9224A56"/>
    <w:lvl w:ilvl="0" w:tplc="C09A662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2CA04151"/>
    <w:multiLevelType w:val="hybridMultilevel"/>
    <w:tmpl w:val="17FC85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7DFF7F55"/>
    <w:multiLevelType w:val="hybridMultilevel"/>
    <w:tmpl w:val="55D671B4"/>
    <w:lvl w:ilvl="0" w:tplc="D5EE952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C"/>
    <w:rsid w:val="000053F7"/>
    <w:rsid w:val="00013AD7"/>
    <w:rsid w:val="000148D7"/>
    <w:rsid w:val="00041EAB"/>
    <w:rsid w:val="00044F67"/>
    <w:rsid w:val="00097EAB"/>
    <w:rsid w:val="000E5609"/>
    <w:rsid w:val="00103BD3"/>
    <w:rsid w:val="00114233"/>
    <w:rsid w:val="001512E0"/>
    <w:rsid w:val="00185A0A"/>
    <w:rsid w:val="001A5CA7"/>
    <w:rsid w:val="001B4BFF"/>
    <w:rsid w:val="001B5541"/>
    <w:rsid w:val="001D50F0"/>
    <w:rsid w:val="001D7374"/>
    <w:rsid w:val="0021648F"/>
    <w:rsid w:val="00216EE4"/>
    <w:rsid w:val="0022178A"/>
    <w:rsid w:val="002336E7"/>
    <w:rsid w:val="00274B38"/>
    <w:rsid w:val="00275F02"/>
    <w:rsid w:val="002C7C6E"/>
    <w:rsid w:val="002D3516"/>
    <w:rsid w:val="002D4325"/>
    <w:rsid w:val="00327A04"/>
    <w:rsid w:val="0033593F"/>
    <w:rsid w:val="003549C9"/>
    <w:rsid w:val="003933E8"/>
    <w:rsid w:val="003E743F"/>
    <w:rsid w:val="00413070"/>
    <w:rsid w:val="00475877"/>
    <w:rsid w:val="00477A0D"/>
    <w:rsid w:val="004B09A8"/>
    <w:rsid w:val="004C675D"/>
    <w:rsid w:val="00503C92"/>
    <w:rsid w:val="00504EF8"/>
    <w:rsid w:val="00526F5B"/>
    <w:rsid w:val="005326FF"/>
    <w:rsid w:val="00552DD4"/>
    <w:rsid w:val="00564488"/>
    <w:rsid w:val="005924EB"/>
    <w:rsid w:val="005B351D"/>
    <w:rsid w:val="005F10B8"/>
    <w:rsid w:val="005F1149"/>
    <w:rsid w:val="00634B20"/>
    <w:rsid w:val="00643ADC"/>
    <w:rsid w:val="006441EC"/>
    <w:rsid w:val="006C46A2"/>
    <w:rsid w:val="006C4749"/>
    <w:rsid w:val="006C547A"/>
    <w:rsid w:val="006D32AF"/>
    <w:rsid w:val="006D63FA"/>
    <w:rsid w:val="006D7EDC"/>
    <w:rsid w:val="006F358A"/>
    <w:rsid w:val="0071468C"/>
    <w:rsid w:val="00714A4E"/>
    <w:rsid w:val="00724E51"/>
    <w:rsid w:val="007420F3"/>
    <w:rsid w:val="00747EE2"/>
    <w:rsid w:val="00750E86"/>
    <w:rsid w:val="007723D9"/>
    <w:rsid w:val="007B3077"/>
    <w:rsid w:val="007E0D90"/>
    <w:rsid w:val="00805AA3"/>
    <w:rsid w:val="00811C02"/>
    <w:rsid w:val="008239B9"/>
    <w:rsid w:val="00885FD8"/>
    <w:rsid w:val="0088778E"/>
    <w:rsid w:val="0089662D"/>
    <w:rsid w:val="008F09BF"/>
    <w:rsid w:val="008F2463"/>
    <w:rsid w:val="00923706"/>
    <w:rsid w:val="00935D5F"/>
    <w:rsid w:val="00940F93"/>
    <w:rsid w:val="0094103B"/>
    <w:rsid w:val="00994D2E"/>
    <w:rsid w:val="009B3278"/>
    <w:rsid w:val="009B5ED1"/>
    <w:rsid w:val="009F11DB"/>
    <w:rsid w:val="00A045EE"/>
    <w:rsid w:val="00A1290C"/>
    <w:rsid w:val="00A574F5"/>
    <w:rsid w:val="00A80B71"/>
    <w:rsid w:val="00AA6511"/>
    <w:rsid w:val="00AB2757"/>
    <w:rsid w:val="00AD3725"/>
    <w:rsid w:val="00AE0066"/>
    <w:rsid w:val="00AE51B5"/>
    <w:rsid w:val="00B017A6"/>
    <w:rsid w:val="00B15759"/>
    <w:rsid w:val="00B31712"/>
    <w:rsid w:val="00B45545"/>
    <w:rsid w:val="00B559A3"/>
    <w:rsid w:val="00B637D3"/>
    <w:rsid w:val="00B71678"/>
    <w:rsid w:val="00B738C6"/>
    <w:rsid w:val="00B80342"/>
    <w:rsid w:val="00B85C1F"/>
    <w:rsid w:val="00BB27C8"/>
    <w:rsid w:val="00BD1BE7"/>
    <w:rsid w:val="00C0122D"/>
    <w:rsid w:val="00C04C09"/>
    <w:rsid w:val="00C232C4"/>
    <w:rsid w:val="00C44DC0"/>
    <w:rsid w:val="00C54D0C"/>
    <w:rsid w:val="00C87BE5"/>
    <w:rsid w:val="00CA0260"/>
    <w:rsid w:val="00CA0A0C"/>
    <w:rsid w:val="00CB1CA9"/>
    <w:rsid w:val="00CB68C0"/>
    <w:rsid w:val="00CB7169"/>
    <w:rsid w:val="00CD74D0"/>
    <w:rsid w:val="00CF12BE"/>
    <w:rsid w:val="00D0029F"/>
    <w:rsid w:val="00D16973"/>
    <w:rsid w:val="00D458F5"/>
    <w:rsid w:val="00D46FA0"/>
    <w:rsid w:val="00D70A4C"/>
    <w:rsid w:val="00DA1F30"/>
    <w:rsid w:val="00DB1DDA"/>
    <w:rsid w:val="00DF1B9B"/>
    <w:rsid w:val="00E4427C"/>
    <w:rsid w:val="00E45BE5"/>
    <w:rsid w:val="00E5128C"/>
    <w:rsid w:val="00E6076C"/>
    <w:rsid w:val="00E7205C"/>
    <w:rsid w:val="00E806CF"/>
    <w:rsid w:val="00EA72C2"/>
    <w:rsid w:val="00EC0084"/>
    <w:rsid w:val="00F163C9"/>
    <w:rsid w:val="00F2210F"/>
    <w:rsid w:val="00F3059F"/>
    <w:rsid w:val="00F406E2"/>
    <w:rsid w:val="00F4373C"/>
    <w:rsid w:val="00F51CB8"/>
    <w:rsid w:val="00F751AC"/>
    <w:rsid w:val="00F841F6"/>
    <w:rsid w:val="00F9006C"/>
    <w:rsid w:val="00FA0510"/>
    <w:rsid w:val="00FB3D10"/>
    <w:rsid w:val="00FC433A"/>
    <w:rsid w:val="00FE45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4:docId w14:val="1BAC0403"/>
  <w15:docId w15:val="{EA9DFED8-043E-4FE9-81DE-F64C9717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72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13AD7"/>
    <w:rPr>
      <w:sz w:val="18"/>
      <w:szCs w:val="18"/>
    </w:rPr>
  </w:style>
  <w:style w:type="character" w:customStyle="1" w:styleId="a5">
    <w:name w:val="批注框文本 字符"/>
    <w:basedOn w:val="a0"/>
    <w:link w:val="a4"/>
    <w:uiPriority w:val="99"/>
    <w:semiHidden/>
    <w:rsid w:val="005F3ADE"/>
    <w:rPr>
      <w:sz w:val="0"/>
      <w:szCs w:val="0"/>
    </w:rPr>
  </w:style>
  <w:style w:type="paragraph" w:styleId="a6">
    <w:name w:val="header"/>
    <w:basedOn w:val="a"/>
    <w:link w:val="a7"/>
    <w:uiPriority w:val="99"/>
    <w:rsid w:val="0021648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locked/>
    <w:rsid w:val="0021648F"/>
    <w:rPr>
      <w:rFonts w:cs="Times New Roman"/>
      <w:kern w:val="2"/>
      <w:sz w:val="18"/>
      <w:szCs w:val="18"/>
    </w:rPr>
  </w:style>
  <w:style w:type="paragraph" w:styleId="a8">
    <w:name w:val="footer"/>
    <w:basedOn w:val="a"/>
    <w:link w:val="a9"/>
    <w:uiPriority w:val="99"/>
    <w:rsid w:val="0021648F"/>
    <w:pPr>
      <w:tabs>
        <w:tab w:val="center" w:pos="4153"/>
        <w:tab w:val="right" w:pos="8306"/>
      </w:tabs>
      <w:snapToGrid w:val="0"/>
      <w:jc w:val="left"/>
    </w:pPr>
    <w:rPr>
      <w:sz w:val="18"/>
      <w:szCs w:val="18"/>
    </w:rPr>
  </w:style>
  <w:style w:type="character" w:customStyle="1" w:styleId="a9">
    <w:name w:val="页脚 字符"/>
    <w:basedOn w:val="a0"/>
    <w:link w:val="a8"/>
    <w:uiPriority w:val="99"/>
    <w:locked/>
    <w:rsid w:val="0021648F"/>
    <w:rPr>
      <w:rFonts w:cs="Times New Roman"/>
      <w:kern w:val="2"/>
      <w:sz w:val="18"/>
      <w:szCs w:val="18"/>
    </w:rPr>
  </w:style>
  <w:style w:type="paragraph" w:customStyle="1" w:styleId="Default">
    <w:name w:val="Default"/>
    <w:uiPriority w:val="99"/>
    <w:rsid w:val="001D50F0"/>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99"/>
    <w:qFormat/>
    <w:rsid w:val="00B017A6"/>
    <w:pPr>
      <w:ind w:firstLineChars="200" w:firstLine="420"/>
    </w:pPr>
  </w:style>
  <w:style w:type="paragraph" w:styleId="ab">
    <w:name w:val="Plain Text"/>
    <w:basedOn w:val="a"/>
    <w:link w:val="ac"/>
    <w:uiPriority w:val="99"/>
    <w:semiHidden/>
    <w:rsid w:val="00B85C1F"/>
    <w:pPr>
      <w:spacing w:line="360" w:lineRule="auto"/>
      <w:ind w:firstLineChars="200" w:firstLine="480"/>
    </w:pPr>
    <w:rPr>
      <w:rFonts w:ascii="仿宋_GB2312"/>
      <w:sz w:val="24"/>
      <w:szCs w:val="20"/>
    </w:rPr>
  </w:style>
  <w:style w:type="character" w:customStyle="1" w:styleId="PlainTextChar">
    <w:name w:val="Plain Text Char"/>
    <w:basedOn w:val="a0"/>
    <w:uiPriority w:val="99"/>
    <w:semiHidden/>
    <w:rsid w:val="005F3ADE"/>
    <w:rPr>
      <w:rFonts w:ascii="宋体" w:hAnsi="Courier New" w:cs="Courier New"/>
      <w:szCs w:val="21"/>
    </w:rPr>
  </w:style>
  <w:style w:type="character" w:customStyle="1" w:styleId="ac">
    <w:name w:val="纯文本 字符"/>
    <w:link w:val="ab"/>
    <w:uiPriority w:val="99"/>
    <w:locked/>
    <w:rsid w:val="00B85C1F"/>
    <w:rPr>
      <w:rFonts w:ascii="仿宋_GB2312" w:eastAsia="宋体"/>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1200</Words>
  <Characters>6844</Characters>
  <Application>Microsoft Office Word</Application>
  <DocSecurity>0</DocSecurity>
  <Lines>57</Lines>
  <Paragraphs>16</Paragraphs>
  <ScaleCrop>false</ScaleCrop>
  <Company>nosta</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yyk</cp:lastModifiedBy>
  <cp:revision>3</cp:revision>
  <cp:lastPrinted>2011-01-19T02:48:00Z</cp:lastPrinted>
  <dcterms:created xsi:type="dcterms:W3CDTF">2016-12-29T15:15:00Z</dcterms:created>
  <dcterms:modified xsi:type="dcterms:W3CDTF">2016-12-30T02:32:00Z</dcterms:modified>
</cp:coreProperties>
</file>