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802" w:rsidRPr="00DF1E69" w:rsidRDefault="00D718A4" w:rsidP="00DF1E69">
      <w:pPr>
        <w:spacing w:line="360" w:lineRule="auto"/>
        <w:rPr>
          <w:sz w:val="24"/>
          <w:szCs w:val="24"/>
        </w:rPr>
      </w:pPr>
      <w:r>
        <w:rPr>
          <w:rFonts w:hint="eastAsia"/>
          <w:sz w:val="24"/>
          <w:szCs w:val="24"/>
        </w:rPr>
        <w:t>一、</w:t>
      </w:r>
      <w:r w:rsidR="00392953" w:rsidRPr="00DF1E69">
        <w:rPr>
          <w:rFonts w:hint="eastAsia"/>
          <w:sz w:val="24"/>
          <w:szCs w:val="24"/>
        </w:rPr>
        <w:t>项目名称：</w:t>
      </w:r>
      <w:r w:rsidR="00701ED0" w:rsidRPr="00DF1E69">
        <w:rPr>
          <w:rFonts w:hint="eastAsia"/>
          <w:sz w:val="24"/>
          <w:szCs w:val="24"/>
        </w:rPr>
        <w:t>乙肝</w:t>
      </w:r>
      <w:proofErr w:type="gramStart"/>
      <w:r w:rsidR="00701ED0" w:rsidRPr="00DF1E69">
        <w:rPr>
          <w:rFonts w:hint="eastAsia"/>
          <w:sz w:val="24"/>
          <w:szCs w:val="24"/>
        </w:rPr>
        <w:t>肝</w:t>
      </w:r>
      <w:proofErr w:type="gramEnd"/>
      <w:r w:rsidR="00701ED0" w:rsidRPr="00DF1E69">
        <w:rPr>
          <w:rFonts w:hint="eastAsia"/>
          <w:sz w:val="24"/>
          <w:szCs w:val="24"/>
        </w:rPr>
        <w:t>衰竭发病机制的理论创新及相关新疗法的研究与应用</w:t>
      </w:r>
    </w:p>
    <w:p w:rsidR="00451D3A" w:rsidRPr="005A55B4" w:rsidRDefault="00451D3A" w:rsidP="00451D3A">
      <w:pPr>
        <w:spacing w:line="360" w:lineRule="auto"/>
        <w:ind w:leftChars="57" w:left="1320" w:hangingChars="500" w:hanging="1200"/>
        <w:rPr>
          <w:sz w:val="24"/>
          <w:szCs w:val="24"/>
        </w:rPr>
      </w:pPr>
      <w:r w:rsidRPr="00451D3A">
        <w:rPr>
          <w:rFonts w:hint="eastAsia"/>
          <w:sz w:val="24"/>
          <w:szCs w:val="24"/>
        </w:rPr>
        <w:t>完成单位：</w:t>
      </w:r>
      <w:r w:rsidR="00701ED0" w:rsidRPr="00701ED0">
        <w:rPr>
          <w:rFonts w:hint="eastAsia"/>
          <w:sz w:val="24"/>
          <w:szCs w:val="24"/>
        </w:rPr>
        <w:t>中山大学附属第三医院</w:t>
      </w:r>
      <w:r w:rsidR="00701ED0" w:rsidRPr="00701ED0">
        <w:rPr>
          <w:rFonts w:hint="eastAsia"/>
          <w:sz w:val="24"/>
          <w:szCs w:val="24"/>
        </w:rPr>
        <w:t>,</w:t>
      </w:r>
      <w:r w:rsidR="00701ED0" w:rsidRPr="00701ED0">
        <w:rPr>
          <w:rFonts w:hint="eastAsia"/>
          <w:sz w:val="24"/>
          <w:szCs w:val="24"/>
        </w:rPr>
        <w:t>中山大学</w:t>
      </w:r>
      <w:r w:rsidR="00701ED0" w:rsidRPr="00701ED0">
        <w:rPr>
          <w:rFonts w:hint="eastAsia"/>
          <w:sz w:val="24"/>
          <w:szCs w:val="24"/>
        </w:rPr>
        <w:t>,</w:t>
      </w:r>
      <w:r w:rsidR="00701ED0" w:rsidRPr="00701ED0">
        <w:rPr>
          <w:rFonts w:hint="eastAsia"/>
          <w:sz w:val="24"/>
          <w:szCs w:val="24"/>
        </w:rPr>
        <w:t>深圳华大基因科技服务有限公司</w:t>
      </w:r>
    </w:p>
    <w:p w:rsidR="00392953" w:rsidRDefault="005A55B4" w:rsidP="005A55B4">
      <w:pPr>
        <w:spacing w:line="360" w:lineRule="auto"/>
        <w:ind w:left="1320" w:hangingChars="550" w:hanging="1320"/>
        <w:rPr>
          <w:sz w:val="24"/>
          <w:szCs w:val="24"/>
        </w:rPr>
      </w:pPr>
      <w:r>
        <w:rPr>
          <w:rFonts w:hint="eastAsia"/>
          <w:sz w:val="24"/>
          <w:szCs w:val="24"/>
        </w:rPr>
        <w:t xml:space="preserve"> </w:t>
      </w:r>
      <w:r>
        <w:rPr>
          <w:rFonts w:hint="eastAsia"/>
          <w:sz w:val="24"/>
          <w:szCs w:val="24"/>
        </w:rPr>
        <w:t>完</w:t>
      </w:r>
      <w:r>
        <w:rPr>
          <w:rFonts w:hint="eastAsia"/>
          <w:sz w:val="24"/>
          <w:szCs w:val="24"/>
        </w:rPr>
        <w:t xml:space="preserve"> </w:t>
      </w:r>
      <w:r>
        <w:rPr>
          <w:rFonts w:hint="eastAsia"/>
          <w:sz w:val="24"/>
          <w:szCs w:val="24"/>
        </w:rPr>
        <w:t>成</w:t>
      </w:r>
      <w:r>
        <w:rPr>
          <w:rFonts w:hint="eastAsia"/>
          <w:sz w:val="24"/>
          <w:szCs w:val="24"/>
        </w:rPr>
        <w:t xml:space="preserve"> </w:t>
      </w:r>
      <w:r>
        <w:rPr>
          <w:rFonts w:hint="eastAsia"/>
          <w:sz w:val="24"/>
          <w:szCs w:val="24"/>
        </w:rPr>
        <w:t>人：</w:t>
      </w:r>
      <w:r w:rsidR="00701ED0" w:rsidRPr="00701ED0">
        <w:rPr>
          <w:rFonts w:hint="eastAsia"/>
          <w:sz w:val="24"/>
          <w:szCs w:val="24"/>
        </w:rPr>
        <w:t>高志良</w:t>
      </w:r>
      <w:r w:rsidR="00701ED0">
        <w:rPr>
          <w:rFonts w:hint="eastAsia"/>
          <w:sz w:val="24"/>
          <w:szCs w:val="24"/>
        </w:rPr>
        <w:t>，</w:t>
      </w:r>
      <w:r w:rsidR="00701ED0" w:rsidRPr="00701ED0">
        <w:rPr>
          <w:rFonts w:hint="eastAsia"/>
          <w:sz w:val="24"/>
          <w:szCs w:val="24"/>
        </w:rPr>
        <w:t>彭亮</w:t>
      </w:r>
      <w:r w:rsidR="00701ED0">
        <w:rPr>
          <w:rFonts w:hint="eastAsia"/>
          <w:sz w:val="24"/>
          <w:szCs w:val="24"/>
        </w:rPr>
        <w:t>，</w:t>
      </w:r>
      <w:r w:rsidR="00701ED0" w:rsidRPr="00701ED0">
        <w:rPr>
          <w:rFonts w:hint="eastAsia"/>
          <w:sz w:val="24"/>
          <w:szCs w:val="24"/>
        </w:rPr>
        <w:t>柯伟民</w:t>
      </w:r>
      <w:r w:rsidR="00701ED0">
        <w:rPr>
          <w:rFonts w:hint="eastAsia"/>
          <w:sz w:val="24"/>
          <w:szCs w:val="24"/>
        </w:rPr>
        <w:t>，</w:t>
      </w:r>
      <w:r w:rsidR="00701ED0" w:rsidRPr="00701ED0">
        <w:rPr>
          <w:rFonts w:hint="eastAsia"/>
          <w:sz w:val="24"/>
          <w:szCs w:val="24"/>
        </w:rPr>
        <w:t>王一鸣</w:t>
      </w:r>
      <w:r w:rsidR="00701ED0">
        <w:rPr>
          <w:rFonts w:hint="eastAsia"/>
          <w:sz w:val="24"/>
          <w:szCs w:val="24"/>
        </w:rPr>
        <w:t>，</w:t>
      </w:r>
      <w:r w:rsidR="00701ED0" w:rsidRPr="00701ED0">
        <w:rPr>
          <w:rFonts w:hint="eastAsia"/>
          <w:sz w:val="24"/>
          <w:szCs w:val="24"/>
        </w:rPr>
        <w:t>林炳亮</w:t>
      </w:r>
      <w:r w:rsidR="00701ED0">
        <w:rPr>
          <w:rFonts w:hint="eastAsia"/>
          <w:sz w:val="24"/>
          <w:szCs w:val="24"/>
        </w:rPr>
        <w:t>，</w:t>
      </w:r>
      <w:r w:rsidR="00701ED0" w:rsidRPr="00701ED0">
        <w:rPr>
          <w:rFonts w:hint="eastAsia"/>
          <w:sz w:val="24"/>
          <w:szCs w:val="24"/>
        </w:rPr>
        <w:t>谢冬英</w:t>
      </w:r>
      <w:r w:rsidR="00701ED0">
        <w:rPr>
          <w:rFonts w:hint="eastAsia"/>
          <w:sz w:val="24"/>
          <w:szCs w:val="24"/>
        </w:rPr>
        <w:t>，</w:t>
      </w:r>
      <w:r w:rsidR="00701ED0" w:rsidRPr="00701ED0">
        <w:rPr>
          <w:rFonts w:hint="eastAsia"/>
          <w:sz w:val="24"/>
          <w:szCs w:val="24"/>
        </w:rPr>
        <w:t>张晓红</w:t>
      </w:r>
      <w:r w:rsidR="00701ED0">
        <w:rPr>
          <w:rFonts w:hint="eastAsia"/>
          <w:sz w:val="24"/>
          <w:szCs w:val="24"/>
        </w:rPr>
        <w:t>，</w:t>
      </w:r>
      <w:r w:rsidR="00701ED0" w:rsidRPr="00701ED0">
        <w:rPr>
          <w:rFonts w:hint="eastAsia"/>
          <w:sz w:val="24"/>
          <w:szCs w:val="24"/>
        </w:rPr>
        <w:t>谢仕斌</w:t>
      </w:r>
      <w:r w:rsidR="00701ED0">
        <w:rPr>
          <w:rFonts w:hint="eastAsia"/>
          <w:sz w:val="24"/>
          <w:szCs w:val="24"/>
        </w:rPr>
        <w:t>，</w:t>
      </w:r>
      <w:r w:rsidR="00701ED0" w:rsidRPr="00701ED0">
        <w:rPr>
          <w:rFonts w:hint="eastAsia"/>
          <w:sz w:val="24"/>
          <w:szCs w:val="24"/>
        </w:rPr>
        <w:t>谢婵</w:t>
      </w:r>
      <w:r w:rsidR="00701ED0">
        <w:rPr>
          <w:rFonts w:hint="eastAsia"/>
          <w:sz w:val="24"/>
          <w:szCs w:val="24"/>
        </w:rPr>
        <w:t>，</w:t>
      </w:r>
      <w:r w:rsidR="00701ED0" w:rsidRPr="00701ED0">
        <w:rPr>
          <w:rFonts w:hint="eastAsia"/>
          <w:sz w:val="24"/>
          <w:szCs w:val="24"/>
        </w:rPr>
        <w:t>郑玉宝</w:t>
      </w:r>
      <w:r w:rsidR="00701ED0">
        <w:rPr>
          <w:rFonts w:hint="eastAsia"/>
          <w:sz w:val="24"/>
          <w:szCs w:val="24"/>
        </w:rPr>
        <w:t>，</w:t>
      </w:r>
      <w:r w:rsidR="00701ED0" w:rsidRPr="00701ED0">
        <w:rPr>
          <w:rFonts w:hint="eastAsia"/>
          <w:sz w:val="24"/>
          <w:szCs w:val="24"/>
        </w:rPr>
        <w:t>赵强</w:t>
      </w:r>
      <w:r w:rsidR="00701ED0">
        <w:rPr>
          <w:rFonts w:hint="eastAsia"/>
          <w:sz w:val="24"/>
          <w:szCs w:val="24"/>
        </w:rPr>
        <w:t>，</w:t>
      </w:r>
      <w:r w:rsidR="00701ED0" w:rsidRPr="00701ED0">
        <w:rPr>
          <w:rFonts w:hint="eastAsia"/>
          <w:sz w:val="24"/>
          <w:szCs w:val="24"/>
        </w:rPr>
        <w:t>李奇斌</w:t>
      </w:r>
      <w:r w:rsidR="00701ED0">
        <w:rPr>
          <w:rFonts w:hint="eastAsia"/>
          <w:sz w:val="24"/>
          <w:szCs w:val="24"/>
        </w:rPr>
        <w:t>，</w:t>
      </w:r>
      <w:r w:rsidR="00701ED0" w:rsidRPr="00701ED0">
        <w:rPr>
          <w:rFonts w:hint="eastAsia"/>
          <w:sz w:val="24"/>
          <w:szCs w:val="24"/>
        </w:rPr>
        <w:t>黄湛</w:t>
      </w:r>
      <w:proofErr w:type="gramStart"/>
      <w:r w:rsidR="00701ED0" w:rsidRPr="00701ED0">
        <w:rPr>
          <w:rFonts w:hint="eastAsia"/>
          <w:sz w:val="24"/>
          <w:szCs w:val="24"/>
        </w:rPr>
        <w:t>镰</w:t>
      </w:r>
      <w:proofErr w:type="gramEnd"/>
      <w:r w:rsidR="00701ED0">
        <w:rPr>
          <w:rFonts w:hint="eastAsia"/>
          <w:sz w:val="24"/>
          <w:szCs w:val="24"/>
        </w:rPr>
        <w:t>，</w:t>
      </w:r>
      <w:proofErr w:type="gramStart"/>
      <w:r w:rsidR="00701ED0" w:rsidRPr="00701ED0">
        <w:rPr>
          <w:rFonts w:hint="eastAsia"/>
          <w:sz w:val="24"/>
          <w:szCs w:val="24"/>
        </w:rPr>
        <w:t>邬喆斌</w:t>
      </w:r>
      <w:proofErr w:type="gramEnd"/>
      <w:r w:rsidR="00701ED0">
        <w:rPr>
          <w:rFonts w:hint="eastAsia"/>
          <w:sz w:val="24"/>
          <w:szCs w:val="24"/>
        </w:rPr>
        <w:t>，</w:t>
      </w:r>
      <w:r w:rsidR="00701ED0" w:rsidRPr="00701ED0">
        <w:rPr>
          <w:rFonts w:hint="eastAsia"/>
          <w:sz w:val="24"/>
          <w:szCs w:val="24"/>
        </w:rPr>
        <w:t>赵绮毅</w:t>
      </w:r>
    </w:p>
    <w:p w:rsidR="005A55B4" w:rsidRDefault="005A55B4" w:rsidP="00451D3A">
      <w:pPr>
        <w:spacing w:line="360" w:lineRule="auto"/>
        <w:ind w:leftChars="57" w:left="1320" w:hangingChars="500" w:hanging="1200"/>
        <w:rPr>
          <w:sz w:val="24"/>
          <w:szCs w:val="24"/>
        </w:rPr>
      </w:pPr>
      <w:r>
        <w:rPr>
          <w:rFonts w:hint="eastAsia"/>
          <w:sz w:val="24"/>
          <w:szCs w:val="24"/>
        </w:rPr>
        <w:t>项目简介：</w:t>
      </w:r>
    </w:p>
    <w:p w:rsidR="00F05D8F" w:rsidRDefault="005A55B4" w:rsidP="00F05D8F">
      <w:pPr>
        <w:spacing w:line="360" w:lineRule="auto"/>
        <w:ind w:left="1320" w:hangingChars="550" w:hanging="1320"/>
        <w:rPr>
          <w:sz w:val="24"/>
          <w:szCs w:val="24"/>
        </w:rPr>
      </w:pPr>
      <w:r>
        <w:rPr>
          <w:rFonts w:hint="eastAsia"/>
          <w:sz w:val="24"/>
          <w:szCs w:val="24"/>
        </w:rPr>
        <w:t xml:space="preserve">    </w:t>
      </w:r>
      <w:r w:rsidR="00F05D8F">
        <w:rPr>
          <w:rFonts w:hint="eastAsia"/>
          <w:sz w:val="24"/>
          <w:szCs w:val="24"/>
        </w:rPr>
        <w:t xml:space="preserve"> </w:t>
      </w:r>
      <w:r w:rsidR="00F05D8F" w:rsidRPr="00F05D8F">
        <w:rPr>
          <w:rFonts w:hint="eastAsia"/>
          <w:sz w:val="24"/>
          <w:szCs w:val="24"/>
        </w:rPr>
        <w:t>我国</w:t>
      </w:r>
      <w:r w:rsidR="00F05D8F" w:rsidRPr="00F05D8F">
        <w:rPr>
          <w:rFonts w:hint="eastAsia"/>
          <w:sz w:val="24"/>
          <w:szCs w:val="24"/>
        </w:rPr>
        <w:t>1-59</w:t>
      </w:r>
      <w:r w:rsidR="00F05D8F" w:rsidRPr="00F05D8F">
        <w:rPr>
          <w:rFonts w:hint="eastAsia"/>
          <w:sz w:val="24"/>
          <w:szCs w:val="24"/>
        </w:rPr>
        <w:t>岁人群乙肝表面抗原（</w:t>
      </w:r>
      <w:r w:rsidR="00F05D8F" w:rsidRPr="00F05D8F">
        <w:rPr>
          <w:rFonts w:hint="eastAsia"/>
          <w:sz w:val="24"/>
          <w:szCs w:val="24"/>
        </w:rPr>
        <w:t>HBsAg</w:t>
      </w:r>
      <w:r w:rsidR="00F05D8F" w:rsidRPr="00F05D8F">
        <w:rPr>
          <w:rFonts w:hint="eastAsia"/>
          <w:sz w:val="24"/>
          <w:szCs w:val="24"/>
        </w:rPr>
        <w:t>）携带率为</w:t>
      </w:r>
      <w:r w:rsidR="00F05D8F" w:rsidRPr="00F05D8F">
        <w:rPr>
          <w:rFonts w:hint="eastAsia"/>
          <w:sz w:val="24"/>
          <w:szCs w:val="24"/>
        </w:rPr>
        <w:t>7.18%</w:t>
      </w:r>
      <w:r w:rsidR="00F05D8F" w:rsidRPr="00F05D8F">
        <w:rPr>
          <w:rFonts w:hint="eastAsia"/>
          <w:sz w:val="24"/>
          <w:szCs w:val="24"/>
        </w:rPr>
        <w:t>，慢性乙肝患者</w:t>
      </w:r>
    </w:p>
    <w:p w:rsidR="00F05D8F" w:rsidRDefault="00F05D8F" w:rsidP="00F05D8F">
      <w:pPr>
        <w:spacing w:line="360" w:lineRule="auto"/>
        <w:ind w:left="1320" w:hangingChars="550" w:hanging="1320"/>
        <w:rPr>
          <w:sz w:val="24"/>
          <w:szCs w:val="24"/>
        </w:rPr>
      </w:pPr>
      <w:r w:rsidRPr="00F05D8F">
        <w:rPr>
          <w:rFonts w:hint="eastAsia"/>
          <w:sz w:val="24"/>
          <w:szCs w:val="24"/>
        </w:rPr>
        <w:t>约</w:t>
      </w:r>
      <w:r w:rsidRPr="00F05D8F">
        <w:rPr>
          <w:rFonts w:hint="eastAsia"/>
          <w:sz w:val="24"/>
          <w:szCs w:val="24"/>
        </w:rPr>
        <w:t>2000</w:t>
      </w:r>
      <w:r w:rsidRPr="00F05D8F">
        <w:rPr>
          <w:rFonts w:hint="eastAsia"/>
          <w:sz w:val="24"/>
          <w:szCs w:val="24"/>
        </w:rPr>
        <w:t>万例，每年乙肝</w:t>
      </w:r>
      <w:proofErr w:type="gramStart"/>
      <w:r w:rsidRPr="00F05D8F">
        <w:rPr>
          <w:rFonts w:hint="eastAsia"/>
          <w:sz w:val="24"/>
          <w:szCs w:val="24"/>
        </w:rPr>
        <w:t>肝</w:t>
      </w:r>
      <w:proofErr w:type="gramEnd"/>
      <w:r w:rsidRPr="00F05D8F">
        <w:rPr>
          <w:rFonts w:hint="eastAsia"/>
          <w:sz w:val="24"/>
          <w:szCs w:val="24"/>
        </w:rPr>
        <w:t>衰竭病例超过</w:t>
      </w:r>
      <w:r w:rsidRPr="00F05D8F">
        <w:rPr>
          <w:rFonts w:hint="eastAsia"/>
          <w:sz w:val="24"/>
          <w:szCs w:val="24"/>
        </w:rPr>
        <w:t>500</w:t>
      </w:r>
      <w:r w:rsidRPr="00F05D8F">
        <w:rPr>
          <w:rFonts w:hint="eastAsia"/>
          <w:sz w:val="24"/>
          <w:szCs w:val="24"/>
        </w:rPr>
        <w:t>万，死亡率高达</w:t>
      </w:r>
      <w:r w:rsidRPr="00F05D8F">
        <w:rPr>
          <w:rFonts w:hint="eastAsia"/>
          <w:sz w:val="24"/>
          <w:szCs w:val="24"/>
        </w:rPr>
        <w:t>60%-70%</w:t>
      </w:r>
      <w:r w:rsidRPr="00F05D8F">
        <w:rPr>
          <w:rFonts w:hint="eastAsia"/>
          <w:sz w:val="24"/>
          <w:szCs w:val="24"/>
        </w:rPr>
        <w:t>。从</w:t>
      </w:r>
      <w:r w:rsidRPr="00F05D8F">
        <w:rPr>
          <w:rFonts w:hint="eastAsia"/>
          <w:sz w:val="24"/>
          <w:szCs w:val="24"/>
        </w:rPr>
        <w:t>1997</w:t>
      </w:r>
    </w:p>
    <w:p w:rsidR="00F05D8F" w:rsidRDefault="00F05D8F" w:rsidP="00F05D8F">
      <w:pPr>
        <w:spacing w:line="360" w:lineRule="auto"/>
        <w:ind w:left="1320" w:hangingChars="550" w:hanging="1320"/>
        <w:rPr>
          <w:sz w:val="24"/>
          <w:szCs w:val="24"/>
        </w:rPr>
      </w:pPr>
      <w:r w:rsidRPr="00F05D8F">
        <w:rPr>
          <w:rFonts w:hint="eastAsia"/>
          <w:sz w:val="24"/>
          <w:szCs w:val="24"/>
        </w:rPr>
        <w:t>年起，我们在“卫生部优秀人才基金”资助下启动了本研究。项目组针对如何降</w:t>
      </w:r>
    </w:p>
    <w:p w:rsidR="00F05D8F" w:rsidRDefault="00F05D8F" w:rsidP="00F05D8F">
      <w:pPr>
        <w:spacing w:line="360" w:lineRule="auto"/>
        <w:ind w:left="1320" w:hangingChars="550" w:hanging="1320"/>
        <w:rPr>
          <w:sz w:val="24"/>
          <w:szCs w:val="24"/>
        </w:rPr>
      </w:pPr>
      <w:r w:rsidRPr="00F05D8F">
        <w:rPr>
          <w:rFonts w:hint="eastAsia"/>
          <w:sz w:val="24"/>
          <w:szCs w:val="24"/>
        </w:rPr>
        <w:t>低“乙肝</w:t>
      </w:r>
      <w:proofErr w:type="gramStart"/>
      <w:r w:rsidRPr="00F05D8F">
        <w:rPr>
          <w:rFonts w:hint="eastAsia"/>
          <w:sz w:val="24"/>
          <w:szCs w:val="24"/>
        </w:rPr>
        <w:t>肝</w:t>
      </w:r>
      <w:proofErr w:type="gramEnd"/>
      <w:r w:rsidRPr="00F05D8F">
        <w:rPr>
          <w:rFonts w:hint="eastAsia"/>
          <w:sz w:val="24"/>
          <w:szCs w:val="24"/>
        </w:rPr>
        <w:t>衰竭死亡率”，历时</w:t>
      </w:r>
      <w:r w:rsidRPr="00F05D8F">
        <w:rPr>
          <w:rFonts w:hint="eastAsia"/>
          <w:sz w:val="24"/>
          <w:szCs w:val="24"/>
        </w:rPr>
        <w:t>16</w:t>
      </w:r>
      <w:r w:rsidRPr="00F05D8F">
        <w:rPr>
          <w:rFonts w:hint="eastAsia"/>
          <w:sz w:val="24"/>
          <w:szCs w:val="24"/>
        </w:rPr>
        <w:t>年，从“遗传学”、“免疫学”等方面系统地</w:t>
      </w:r>
      <w:proofErr w:type="gramStart"/>
      <w:r w:rsidRPr="00F05D8F">
        <w:rPr>
          <w:rFonts w:hint="eastAsia"/>
          <w:sz w:val="24"/>
          <w:szCs w:val="24"/>
        </w:rPr>
        <w:t>研</w:t>
      </w:r>
      <w:proofErr w:type="gramEnd"/>
    </w:p>
    <w:p w:rsidR="00F05D8F" w:rsidRDefault="00F05D8F" w:rsidP="00F05D8F">
      <w:pPr>
        <w:spacing w:line="360" w:lineRule="auto"/>
        <w:ind w:left="1320" w:hangingChars="550" w:hanging="1320"/>
        <w:rPr>
          <w:sz w:val="24"/>
          <w:szCs w:val="24"/>
        </w:rPr>
      </w:pPr>
      <w:r w:rsidRPr="00F05D8F">
        <w:rPr>
          <w:rFonts w:hint="eastAsia"/>
          <w:sz w:val="24"/>
          <w:szCs w:val="24"/>
        </w:rPr>
        <w:t>究了“乙肝肝衰竭”的发病机制，并创立出了一套适合临床救治的治疗策略及治</w:t>
      </w:r>
    </w:p>
    <w:p w:rsidR="00F05D8F" w:rsidRPr="00F05D8F" w:rsidRDefault="00F05D8F" w:rsidP="00F05D8F">
      <w:pPr>
        <w:spacing w:line="360" w:lineRule="auto"/>
        <w:ind w:left="1320" w:hangingChars="550" w:hanging="1320"/>
        <w:rPr>
          <w:sz w:val="24"/>
          <w:szCs w:val="24"/>
        </w:rPr>
      </w:pPr>
      <w:proofErr w:type="gramStart"/>
      <w:r w:rsidRPr="00F05D8F">
        <w:rPr>
          <w:rFonts w:hint="eastAsia"/>
          <w:sz w:val="24"/>
          <w:szCs w:val="24"/>
        </w:rPr>
        <w:t>疗新方法</w:t>
      </w:r>
      <w:proofErr w:type="gramEnd"/>
      <w:r w:rsidRPr="00F05D8F">
        <w:rPr>
          <w:rFonts w:hint="eastAsia"/>
          <w:sz w:val="24"/>
          <w:szCs w:val="24"/>
        </w:rPr>
        <w:t>。</w:t>
      </w:r>
    </w:p>
    <w:p w:rsidR="00F05D8F" w:rsidRPr="00F05D8F" w:rsidRDefault="00F05D8F" w:rsidP="00E01EA5">
      <w:pPr>
        <w:spacing w:line="360" w:lineRule="auto"/>
        <w:rPr>
          <w:sz w:val="24"/>
          <w:szCs w:val="24"/>
        </w:rPr>
      </w:pPr>
      <w:r w:rsidRPr="00F05D8F">
        <w:rPr>
          <w:rFonts w:hint="eastAsia"/>
          <w:sz w:val="24"/>
          <w:szCs w:val="24"/>
        </w:rPr>
        <w:t>推广应用情况：</w:t>
      </w:r>
    </w:p>
    <w:p w:rsidR="00F05D8F" w:rsidRDefault="00F05D8F" w:rsidP="00F05D8F">
      <w:pPr>
        <w:spacing w:line="360" w:lineRule="auto"/>
        <w:ind w:leftChars="228" w:left="1319" w:hangingChars="350" w:hanging="840"/>
        <w:rPr>
          <w:sz w:val="24"/>
          <w:szCs w:val="24"/>
        </w:rPr>
      </w:pPr>
      <w:r w:rsidRPr="00F05D8F">
        <w:rPr>
          <w:rFonts w:hint="eastAsia"/>
          <w:sz w:val="24"/>
          <w:szCs w:val="24"/>
        </w:rPr>
        <w:t>1997</w:t>
      </w:r>
      <w:r w:rsidRPr="00F05D8F">
        <w:rPr>
          <w:rFonts w:hint="eastAsia"/>
          <w:sz w:val="24"/>
          <w:szCs w:val="24"/>
        </w:rPr>
        <w:t>年至今有来自</w:t>
      </w:r>
      <w:r w:rsidRPr="00F05D8F">
        <w:rPr>
          <w:rFonts w:hint="eastAsia"/>
          <w:sz w:val="24"/>
          <w:szCs w:val="24"/>
        </w:rPr>
        <w:t>20</w:t>
      </w:r>
      <w:r w:rsidRPr="00F05D8F">
        <w:rPr>
          <w:rFonts w:hint="eastAsia"/>
          <w:sz w:val="24"/>
          <w:szCs w:val="24"/>
        </w:rPr>
        <w:t>个省超过</w:t>
      </w:r>
      <w:r w:rsidRPr="00F05D8F">
        <w:rPr>
          <w:rFonts w:hint="eastAsia"/>
          <w:sz w:val="24"/>
          <w:szCs w:val="24"/>
        </w:rPr>
        <w:t>350</w:t>
      </w:r>
      <w:r w:rsidRPr="00F05D8F">
        <w:rPr>
          <w:rFonts w:hint="eastAsia"/>
          <w:sz w:val="24"/>
          <w:szCs w:val="24"/>
        </w:rPr>
        <w:t>名医师在我科进修。从</w:t>
      </w:r>
      <w:r w:rsidRPr="00F05D8F">
        <w:rPr>
          <w:rFonts w:hint="eastAsia"/>
          <w:sz w:val="24"/>
          <w:szCs w:val="24"/>
        </w:rPr>
        <w:t>2006</w:t>
      </w:r>
      <w:r w:rsidRPr="00F05D8F">
        <w:rPr>
          <w:rFonts w:hint="eastAsia"/>
          <w:sz w:val="24"/>
          <w:szCs w:val="24"/>
        </w:rPr>
        <w:t>年开始，</w:t>
      </w:r>
    </w:p>
    <w:p w:rsidR="00F05D8F" w:rsidRPr="00F05D8F" w:rsidRDefault="00F05D8F" w:rsidP="00F05D8F">
      <w:pPr>
        <w:spacing w:line="360" w:lineRule="auto"/>
        <w:ind w:leftChars="82" w:left="172"/>
        <w:rPr>
          <w:sz w:val="24"/>
          <w:szCs w:val="24"/>
        </w:rPr>
      </w:pPr>
      <w:r w:rsidRPr="00F05D8F">
        <w:rPr>
          <w:rFonts w:hint="eastAsia"/>
          <w:sz w:val="24"/>
          <w:szCs w:val="24"/>
        </w:rPr>
        <w:t>中华医学会与本项目组每年共同举办两次“乙肝</w:t>
      </w:r>
      <w:proofErr w:type="gramStart"/>
      <w:r w:rsidRPr="00F05D8F">
        <w:rPr>
          <w:rFonts w:hint="eastAsia"/>
          <w:sz w:val="24"/>
          <w:szCs w:val="24"/>
        </w:rPr>
        <w:t>肝</w:t>
      </w:r>
      <w:proofErr w:type="gramEnd"/>
      <w:r w:rsidRPr="00F05D8F">
        <w:rPr>
          <w:rFonts w:hint="eastAsia"/>
          <w:sz w:val="24"/>
          <w:szCs w:val="24"/>
        </w:rPr>
        <w:t>衰竭发生机制与新疗法进展介绍”继续教育，来自全国</w:t>
      </w:r>
      <w:r w:rsidRPr="00F05D8F">
        <w:rPr>
          <w:rFonts w:hint="eastAsia"/>
          <w:sz w:val="24"/>
          <w:szCs w:val="24"/>
        </w:rPr>
        <w:t>37</w:t>
      </w:r>
      <w:r w:rsidRPr="00F05D8F">
        <w:rPr>
          <w:rFonts w:hint="eastAsia"/>
          <w:sz w:val="24"/>
          <w:szCs w:val="24"/>
        </w:rPr>
        <w:t>个城市的</w:t>
      </w:r>
      <w:r w:rsidRPr="00F05D8F">
        <w:rPr>
          <w:rFonts w:hint="eastAsia"/>
          <w:sz w:val="24"/>
          <w:szCs w:val="24"/>
        </w:rPr>
        <w:t>4500</w:t>
      </w:r>
      <w:r w:rsidRPr="00F05D8F">
        <w:rPr>
          <w:rFonts w:hint="eastAsia"/>
          <w:sz w:val="24"/>
          <w:szCs w:val="24"/>
        </w:rPr>
        <w:t>位医生参加。从</w:t>
      </w:r>
      <w:r w:rsidRPr="00F05D8F">
        <w:rPr>
          <w:rFonts w:hint="eastAsia"/>
          <w:sz w:val="24"/>
          <w:szCs w:val="24"/>
        </w:rPr>
        <w:t>2004</w:t>
      </w:r>
      <w:r w:rsidRPr="00F05D8F">
        <w:rPr>
          <w:rFonts w:hint="eastAsia"/>
          <w:sz w:val="24"/>
          <w:szCs w:val="24"/>
        </w:rPr>
        <w:t>年开始，本项目建立的乙肝</w:t>
      </w:r>
      <w:proofErr w:type="gramStart"/>
      <w:r w:rsidRPr="00F05D8F">
        <w:rPr>
          <w:rFonts w:hint="eastAsia"/>
          <w:sz w:val="24"/>
          <w:szCs w:val="24"/>
        </w:rPr>
        <w:t>肝</w:t>
      </w:r>
      <w:proofErr w:type="gramEnd"/>
      <w:r w:rsidRPr="00F05D8F">
        <w:rPr>
          <w:rFonts w:hint="eastAsia"/>
          <w:sz w:val="24"/>
          <w:szCs w:val="24"/>
        </w:rPr>
        <w:t>衰竭“三重打击学说”和“时相学说”、新疗法已在包括北京协和医院、华山医院等国内一流医院在内的多家医院应用，为乙肝</w:t>
      </w:r>
      <w:proofErr w:type="gramStart"/>
      <w:r w:rsidRPr="00F05D8F">
        <w:rPr>
          <w:rFonts w:hint="eastAsia"/>
          <w:sz w:val="24"/>
          <w:szCs w:val="24"/>
        </w:rPr>
        <w:t>肝</w:t>
      </w:r>
      <w:proofErr w:type="gramEnd"/>
      <w:r w:rsidRPr="00F05D8F">
        <w:rPr>
          <w:rFonts w:hint="eastAsia"/>
          <w:sz w:val="24"/>
          <w:szCs w:val="24"/>
        </w:rPr>
        <w:t>衰竭患者的治疗提供了新的思路和方法，改善了患者预后。</w:t>
      </w:r>
    </w:p>
    <w:p w:rsidR="00D718A4" w:rsidRDefault="00D718A4" w:rsidP="00DF1E69">
      <w:pPr>
        <w:rPr>
          <w:sz w:val="24"/>
          <w:szCs w:val="24"/>
        </w:rPr>
      </w:pPr>
    </w:p>
    <w:p w:rsidR="00DF1E69" w:rsidRPr="00C8214D" w:rsidRDefault="00D718A4" w:rsidP="00DF1E69">
      <w:r>
        <w:rPr>
          <w:rFonts w:hint="eastAsia"/>
          <w:sz w:val="24"/>
          <w:szCs w:val="24"/>
        </w:rPr>
        <w:t>二</w:t>
      </w:r>
      <w:r w:rsidR="00DF1E69">
        <w:rPr>
          <w:rFonts w:hint="eastAsia"/>
          <w:sz w:val="24"/>
          <w:szCs w:val="24"/>
        </w:rPr>
        <w:t>、</w:t>
      </w:r>
      <w:r w:rsidR="00DF1E69" w:rsidRPr="00C8214D">
        <w:rPr>
          <w:rFonts w:hint="eastAsia"/>
        </w:rPr>
        <w:t>项目名称：脑梗死后远隔损害和神经可塑性研究</w:t>
      </w:r>
    </w:p>
    <w:p w:rsidR="00DF1E69" w:rsidRPr="00C8214D" w:rsidRDefault="00DF1E69" w:rsidP="00DF1E69">
      <w:r w:rsidRPr="00C8214D">
        <w:rPr>
          <w:rFonts w:hint="eastAsia"/>
        </w:rPr>
        <w:t>主要完成单位：中山大学附属第一医院</w:t>
      </w:r>
    </w:p>
    <w:p w:rsidR="00DF1E69" w:rsidRPr="00C8214D" w:rsidRDefault="00DF1E69" w:rsidP="00DF1E69">
      <w:r w:rsidRPr="00C8214D">
        <w:rPr>
          <w:rFonts w:hint="eastAsia"/>
        </w:rPr>
        <w:t>主要完成人：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848"/>
        <w:gridCol w:w="1130"/>
        <w:gridCol w:w="1552"/>
        <w:gridCol w:w="1552"/>
        <w:gridCol w:w="2540"/>
      </w:tblGrid>
      <w:tr w:rsidR="00DF1E69" w:rsidRPr="00691CEB" w:rsidTr="00002E40">
        <w:trPr>
          <w:trHeight w:val="701"/>
        </w:trPr>
        <w:tc>
          <w:tcPr>
            <w:tcW w:w="567" w:type="dxa"/>
            <w:vAlign w:val="center"/>
          </w:tcPr>
          <w:p w:rsidR="00DF1E69" w:rsidRPr="00691CEB" w:rsidRDefault="00DF1E69" w:rsidP="00002E40">
            <w:pPr>
              <w:adjustRightInd w:val="0"/>
              <w:snapToGrid w:val="0"/>
              <w:jc w:val="center"/>
            </w:pPr>
            <w:r w:rsidRPr="00691CEB">
              <w:rPr>
                <w:rFonts w:hint="eastAsia"/>
              </w:rPr>
              <w:t>序号</w:t>
            </w:r>
          </w:p>
        </w:tc>
        <w:tc>
          <w:tcPr>
            <w:tcW w:w="851"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姓名</w:t>
            </w:r>
          </w:p>
        </w:tc>
        <w:tc>
          <w:tcPr>
            <w:tcW w:w="1134"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技术职称</w:t>
            </w:r>
          </w:p>
        </w:tc>
        <w:tc>
          <w:tcPr>
            <w:tcW w:w="1559"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工作单位</w:t>
            </w:r>
          </w:p>
        </w:tc>
        <w:tc>
          <w:tcPr>
            <w:tcW w:w="1559" w:type="dxa"/>
            <w:vAlign w:val="center"/>
          </w:tcPr>
          <w:p w:rsidR="00DF1E69" w:rsidRPr="00691CEB" w:rsidRDefault="00DF1E69" w:rsidP="00002E40">
            <w:pPr>
              <w:adjustRightInd w:val="0"/>
              <w:snapToGrid w:val="0"/>
              <w:spacing w:beforeLines="20" w:before="62" w:afterLines="20" w:after="62"/>
              <w:jc w:val="center"/>
            </w:pPr>
            <w:r>
              <w:rPr>
                <w:rFonts w:hint="eastAsia"/>
              </w:rPr>
              <w:t>完成</w:t>
            </w:r>
            <w:r w:rsidRPr="00691CEB">
              <w:rPr>
                <w:rFonts w:hint="eastAsia"/>
              </w:rPr>
              <w:t>单位</w:t>
            </w:r>
          </w:p>
        </w:tc>
        <w:tc>
          <w:tcPr>
            <w:tcW w:w="2552"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对成果创造性贡献</w:t>
            </w:r>
          </w:p>
        </w:tc>
      </w:tr>
      <w:tr w:rsidR="00DF1E69" w:rsidRPr="00691CEB" w:rsidTr="00002E40">
        <w:trPr>
          <w:trHeight w:hRule="exact" w:val="1157"/>
        </w:trPr>
        <w:tc>
          <w:tcPr>
            <w:tcW w:w="567"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1</w:t>
            </w:r>
          </w:p>
        </w:tc>
        <w:tc>
          <w:tcPr>
            <w:tcW w:w="851" w:type="dxa"/>
            <w:vAlign w:val="center"/>
          </w:tcPr>
          <w:p w:rsidR="00DF1E69" w:rsidRPr="00691CEB" w:rsidRDefault="00DF1E69" w:rsidP="00002E40">
            <w:pPr>
              <w:jc w:val="center"/>
            </w:pPr>
            <w:r w:rsidRPr="00691CEB">
              <w:rPr>
                <w:rFonts w:hint="eastAsia"/>
              </w:rPr>
              <w:t>曾进胜</w:t>
            </w:r>
          </w:p>
        </w:tc>
        <w:tc>
          <w:tcPr>
            <w:tcW w:w="1134" w:type="dxa"/>
            <w:vAlign w:val="center"/>
          </w:tcPr>
          <w:p w:rsidR="00DF1E69" w:rsidRPr="00691CEB" w:rsidRDefault="00DF1E69" w:rsidP="00002E40">
            <w:pPr>
              <w:spacing w:line="320" w:lineRule="exact"/>
              <w:jc w:val="center"/>
            </w:pPr>
            <w:r w:rsidRPr="00691CEB">
              <w:rPr>
                <w:rFonts w:hint="eastAsia"/>
              </w:rPr>
              <w:t>教授</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2552" w:type="dxa"/>
            <w:vAlign w:val="center"/>
          </w:tcPr>
          <w:p w:rsidR="00DF1E69" w:rsidRPr="00691CEB" w:rsidRDefault="00DF1E69" w:rsidP="00002E40">
            <w:pPr>
              <w:spacing w:line="320" w:lineRule="exact"/>
              <w:jc w:val="center"/>
            </w:pPr>
            <w:r w:rsidRPr="00691CEB">
              <w:t>主要设计者和实验者，论文指导修改者</w:t>
            </w:r>
            <w:r>
              <w:t>,</w:t>
            </w:r>
            <w:r>
              <w:rPr>
                <w:rFonts w:hint="eastAsia"/>
              </w:rPr>
              <w:t xml:space="preserve"> </w:t>
            </w:r>
            <w:r w:rsidRPr="007A4D68">
              <w:rPr>
                <w:rFonts w:hint="eastAsia"/>
              </w:rPr>
              <w:t>参与创新点</w:t>
            </w:r>
            <w:r w:rsidRPr="007A4D68">
              <w:rPr>
                <w:rFonts w:hint="eastAsia"/>
              </w:rPr>
              <w:t>1</w:t>
            </w:r>
            <w:r w:rsidRPr="007A4D68">
              <w:rPr>
                <w:rFonts w:hint="eastAsia"/>
              </w:rPr>
              <w:t>，</w:t>
            </w:r>
            <w:r w:rsidRPr="007A4D68">
              <w:rPr>
                <w:rFonts w:hint="eastAsia"/>
              </w:rPr>
              <w:t>2</w:t>
            </w:r>
            <w:r w:rsidRPr="007A4D68">
              <w:rPr>
                <w:rFonts w:hint="eastAsia"/>
              </w:rPr>
              <w:t>，</w:t>
            </w:r>
            <w:r w:rsidRPr="007A4D68">
              <w:rPr>
                <w:rFonts w:hint="eastAsia"/>
              </w:rPr>
              <w:t>3</w:t>
            </w:r>
            <w:r w:rsidRPr="007A4D68">
              <w:rPr>
                <w:rFonts w:hint="eastAsia"/>
              </w:rPr>
              <w:t>的研究工作。</w:t>
            </w:r>
          </w:p>
        </w:tc>
      </w:tr>
      <w:tr w:rsidR="00DF1E69" w:rsidRPr="00691CEB" w:rsidTr="00002E40">
        <w:trPr>
          <w:trHeight w:hRule="exact" w:val="978"/>
        </w:trPr>
        <w:tc>
          <w:tcPr>
            <w:tcW w:w="567"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2</w:t>
            </w:r>
          </w:p>
        </w:tc>
        <w:tc>
          <w:tcPr>
            <w:tcW w:w="851" w:type="dxa"/>
            <w:vAlign w:val="center"/>
          </w:tcPr>
          <w:p w:rsidR="00DF1E69" w:rsidRPr="00691CEB" w:rsidRDefault="00DF1E69" w:rsidP="00002E40">
            <w:pPr>
              <w:jc w:val="center"/>
            </w:pPr>
            <w:r w:rsidRPr="00691CEB">
              <w:rPr>
                <w:rFonts w:hint="eastAsia"/>
              </w:rPr>
              <w:t>邢世会</w:t>
            </w:r>
          </w:p>
        </w:tc>
        <w:tc>
          <w:tcPr>
            <w:tcW w:w="1134" w:type="dxa"/>
            <w:vAlign w:val="center"/>
          </w:tcPr>
          <w:p w:rsidR="00DF1E69" w:rsidRPr="00691CEB" w:rsidRDefault="00DF1E69" w:rsidP="00002E40">
            <w:pPr>
              <w:spacing w:line="320" w:lineRule="exact"/>
              <w:jc w:val="center"/>
            </w:pPr>
            <w:r w:rsidRPr="00691CEB">
              <w:rPr>
                <w:rFonts w:hint="eastAsia"/>
              </w:rPr>
              <w:t>副主任医师</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2552" w:type="dxa"/>
          </w:tcPr>
          <w:p w:rsidR="00DF1E69" w:rsidRPr="00691CEB" w:rsidRDefault="00DF1E69" w:rsidP="00002E40">
            <w:pPr>
              <w:spacing w:line="320" w:lineRule="exact"/>
              <w:jc w:val="center"/>
            </w:pPr>
            <w:r w:rsidRPr="00691CEB">
              <w:t>参加设计者，主要实验者和执笔者</w:t>
            </w:r>
            <w:r>
              <w:t>,</w:t>
            </w:r>
            <w:r>
              <w:rPr>
                <w:rFonts w:hint="eastAsia"/>
              </w:rPr>
              <w:t xml:space="preserve"> </w:t>
            </w:r>
            <w:r w:rsidRPr="007A4D68">
              <w:rPr>
                <w:rFonts w:hint="eastAsia"/>
              </w:rPr>
              <w:t>参与创新点</w:t>
            </w:r>
            <w:r w:rsidRPr="007A4D68">
              <w:rPr>
                <w:rFonts w:hint="eastAsia"/>
              </w:rPr>
              <w:t>1</w:t>
            </w:r>
            <w:r w:rsidRPr="007A4D68">
              <w:rPr>
                <w:rFonts w:hint="eastAsia"/>
              </w:rPr>
              <w:t>，</w:t>
            </w:r>
            <w:r w:rsidRPr="007A4D68">
              <w:rPr>
                <w:rFonts w:hint="eastAsia"/>
              </w:rPr>
              <w:t>2</w:t>
            </w:r>
            <w:r w:rsidRPr="007A4D68">
              <w:rPr>
                <w:rFonts w:hint="eastAsia"/>
              </w:rPr>
              <w:t>，</w:t>
            </w:r>
            <w:r w:rsidRPr="007A4D68">
              <w:rPr>
                <w:rFonts w:hint="eastAsia"/>
              </w:rPr>
              <w:t>3</w:t>
            </w:r>
            <w:r>
              <w:rPr>
                <w:rFonts w:hint="eastAsia"/>
              </w:rPr>
              <w:t>的研究工作。</w:t>
            </w:r>
          </w:p>
        </w:tc>
      </w:tr>
      <w:tr w:rsidR="00DF1E69" w:rsidRPr="00691CEB" w:rsidTr="00002E40">
        <w:trPr>
          <w:trHeight w:hRule="exact" w:val="994"/>
        </w:trPr>
        <w:tc>
          <w:tcPr>
            <w:tcW w:w="567"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3</w:t>
            </w:r>
          </w:p>
        </w:tc>
        <w:tc>
          <w:tcPr>
            <w:tcW w:w="851" w:type="dxa"/>
            <w:vAlign w:val="center"/>
          </w:tcPr>
          <w:p w:rsidR="00DF1E69" w:rsidRPr="00691CEB" w:rsidRDefault="00DF1E69" w:rsidP="00002E40">
            <w:pPr>
              <w:jc w:val="center"/>
            </w:pPr>
            <w:r w:rsidRPr="00691CEB">
              <w:rPr>
                <w:rFonts w:hint="eastAsia"/>
              </w:rPr>
              <w:t>张健</w:t>
            </w:r>
          </w:p>
        </w:tc>
        <w:tc>
          <w:tcPr>
            <w:tcW w:w="1134" w:type="dxa"/>
            <w:vAlign w:val="center"/>
          </w:tcPr>
          <w:p w:rsidR="00DF1E69" w:rsidRPr="00691CEB" w:rsidRDefault="00DF1E69" w:rsidP="00002E40">
            <w:pPr>
              <w:spacing w:line="320" w:lineRule="exact"/>
              <w:jc w:val="center"/>
            </w:pPr>
            <w:r w:rsidRPr="00691CEB">
              <w:rPr>
                <w:rFonts w:hint="eastAsia"/>
              </w:rPr>
              <w:t>主治医师</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2552" w:type="dxa"/>
          </w:tcPr>
          <w:p w:rsidR="00DF1E69" w:rsidRPr="00691CEB" w:rsidRDefault="00DF1E69" w:rsidP="00002E40">
            <w:pPr>
              <w:spacing w:line="320" w:lineRule="exact"/>
              <w:jc w:val="center"/>
            </w:pPr>
            <w:r w:rsidRPr="00691CEB">
              <w:t>参加设计者，主要实验者和执笔者</w:t>
            </w:r>
            <w:r>
              <w:rPr>
                <w:rFonts w:hint="eastAsia"/>
              </w:rPr>
              <w:t>，</w:t>
            </w:r>
            <w:r w:rsidRPr="00522AFC">
              <w:rPr>
                <w:rFonts w:hint="eastAsia"/>
              </w:rPr>
              <w:t>参与创新点</w:t>
            </w:r>
            <w:r>
              <w:rPr>
                <w:rFonts w:hint="eastAsia"/>
              </w:rPr>
              <w:t>1</w:t>
            </w:r>
            <w:r>
              <w:rPr>
                <w:rFonts w:hint="eastAsia"/>
              </w:rPr>
              <w:t>，</w:t>
            </w:r>
            <w:r w:rsidRPr="00522AFC">
              <w:rPr>
                <w:rFonts w:hint="eastAsia"/>
              </w:rPr>
              <w:t>2</w:t>
            </w:r>
            <w:r>
              <w:rPr>
                <w:rFonts w:hint="eastAsia"/>
              </w:rPr>
              <w:t>，</w:t>
            </w:r>
            <w:r>
              <w:rPr>
                <w:rFonts w:hint="eastAsia"/>
              </w:rPr>
              <w:t>3</w:t>
            </w:r>
            <w:r w:rsidRPr="00522AFC">
              <w:rPr>
                <w:rFonts w:hint="eastAsia"/>
              </w:rPr>
              <w:t>的研究工作。</w:t>
            </w:r>
          </w:p>
        </w:tc>
      </w:tr>
      <w:tr w:rsidR="00DF1E69" w:rsidRPr="00691CEB" w:rsidTr="00002E40">
        <w:trPr>
          <w:trHeight w:hRule="exact" w:val="993"/>
        </w:trPr>
        <w:tc>
          <w:tcPr>
            <w:tcW w:w="567"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lastRenderedPageBreak/>
              <w:t>4</w:t>
            </w:r>
          </w:p>
        </w:tc>
        <w:tc>
          <w:tcPr>
            <w:tcW w:w="851" w:type="dxa"/>
            <w:vAlign w:val="center"/>
          </w:tcPr>
          <w:p w:rsidR="00DF1E69" w:rsidRPr="00691CEB" w:rsidRDefault="00DF1E69" w:rsidP="00002E40">
            <w:pPr>
              <w:jc w:val="center"/>
            </w:pPr>
            <w:r w:rsidRPr="00691CEB">
              <w:rPr>
                <w:rFonts w:hint="eastAsia"/>
              </w:rPr>
              <w:t>李玲</w:t>
            </w:r>
          </w:p>
        </w:tc>
        <w:tc>
          <w:tcPr>
            <w:tcW w:w="1134" w:type="dxa"/>
            <w:vAlign w:val="center"/>
          </w:tcPr>
          <w:p w:rsidR="00DF1E69" w:rsidRPr="00691CEB" w:rsidRDefault="00DF1E69" w:rsidP="00002E40">
            <w:pPr>
              <w:spacing w:line="320" w:lineRule="exact"/>
              <w:jc w:val="center"/>
            </w:pPr>
            <w:r w:rsidRPr="00691CEB">
              <w:rPr>
                <w:rFonts w:hint="eastAsia"/>
              </w:rPr>
              <w:t>教授</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2552" w:type="dxa"/>
          </w:tcPr>
          <w:p w:rsidR="00DF1E69" w:rsidRPr="00691CEB" w:rsidRDefault="00DF1E69" w:rsidP="00002E40">
            <w:pPr>
              <w:spacing w:line="320" w:lineRule="exact"/>
              <w:jc w:val="center"/>
            </w:pPr>
            <w:r w:rsidRPr="00691CEB">
              <w:t>参加设计者和实验者，论文指导修改者</w:t>
            </w:r>
            <w:r>
              <w:rPr>
                <w:rFonts w:hint="eastAsia"/>
              </w:rPr>
              <w:t>，</w:t>
            </w:r>
            <w:r w:rsidRPr="00522AFC">
              <w:rPr>
                <w:rFonts w:hint="eastAsia"/>
              </w:rPr>
              <w:t>参与本项目创新点</w:t>
            </w:r>
            <w:r w:rsidRPr="00522AFC">
              <w:rPr>
                <w:rFonts w:hint="eastAsia"/>
              </w:rPr>
              <w:t>3</w:t>
            </w:r>
            <w:r w:rsidRPr="00522AFC">
              <w:rPr>
                <w:rFonts w:hint="eastAsia"/>
              </w:rPr>
              <w:t>的研究工作</w:t>
            </w:r>
            <w:r>
              <w:rPr>
                <w:rFonts w:hint="eastAsia"/>
              </w:rPr>
              <w:t>。</w:t>
            </w:r>
          </w:p>
        </w:tc>
      </w:tr>
      <w:tr w:rsidR="00DF1E69" w:rsidRPr="00691CEB" w:rsidTr="00002E40">
        <w:trPr>
          <w:trHeight w:hRule="exact" w:val="1008"/>
        </w:trPr>
        <w:tc>
          <w:tcPr>
            <w:tcW w:w="567"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5</w:t>
            </w:r>
          </w:p>
        </w:tc>
        <w:tc>
          <w:tcPr>
            <w:tcW w:w="851" w:type="dxa"/>
            <w:vAlign w:val="center"/>
          </w:tcPr>
          <w:p w:rsidR="00DF1E69" w:rsidRPr="00691CEB" w:rsidRDefault="00DF1E69" w:rsidP="00002E40">
            <w:pPr>
              <w:jc w:val="center"/>
            </w:pPr>
            <w:proofErr w:type="gramStart"/>
            <w:r w:rsidRPr="00691CEB">
              <w:rPr>
                <w:rFonts w:hint="eastAsia"/>
              </w:rPr>
              <w:t>余剑</w:t>
            </w:r>
            <w:proofErr w:type="gramEnd"/>
          </w:p>
        </w:tc>
        <w:tc>
          <w:tcPr>
            <w:tcW w:w="1134" w:type="dxa"/>
            <w:vAlign w:val="center"/>
          </w:tcPr>
          <w:p w:rsidR="00DF1E69" w:rsidRPr="00691CEB" w:rsidRDefault="00DF1E69" w:rsidP="00002E40">
            <w:pPr>
              <w:spacing w:line="320" w:lineRule="exact"/>
              <w:jc w:val="center"/>
            </w:pPr>
            <w:r w:rsidRPr="00691CEB">
              <w:rPr>
                <w:rFonts w:hint="eastAsia"/>
              </w:rPr>
              <w:t>副教授</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2552" w:type="dxa"/>
          </w:tcPr>
          <w:p w:rsidR="00DF1E69" w:rsidRPr="00691CEB" w:rsidRDefault="00DF1E69" w:rsidP="00002E40">
            <w:pPr>
              <w:spacing w:line="320" w:lineRule="exact"/>
              <w:jc w:val="center"/>
            </w:pPr>
            <w:r w:rsidRPr="00691CEB">
              <w:t>参加设计者、实验者和执笔者</w:t>
            </w:r>
            <w:r>
              <w:rPr>
                <w:rFonts w:hint="eastAsia"/>
              </w:rPr>
              <w:t>，</w:t>
            </w:r>
            <w:r w:rsidRPr="00522AFC">
              <w:rPr>
                <w:rFonts w:hint="eastAsia"/>
              </w:rPr>
              <w:t>参与创新点</w:t>
            </w:r>
            <w:r>
              <w:rPr>
                <w:rFonts w:hint="eastAsia"/>
              </w:rPr>
              <w:t>1</w:t>
            </w:r>
            <w:r>
              <w:rPr>
                <w:rFonts w:hint="eastAsia"/>
              </w:rPr>
              <w:t>，</w:t>
            </w:r>
            <w:r w:rsidRPr="00522AFC">
              <w:rPr>
                <w:rFonts w:hint="eastAsia"/>
              </w:rPr>
              <w:t>3</w:t>
            </w:r>
            <w:r w:rsidRPr="00522AFC">
              <w:rPr>
                <w:rFonts w:hint="eastAsia"/>
              </w:rPr>
              <w:t>的研究工作</w:t>
            </w:r>
            <w:r>
              <w:rPr>
                <w:rFonts w:hint="eastAsia"/>
              </w:rPr>
              <w:t>。</w:t>
            </w:r>
          </w:p>
        </w:tc>
      </w:tr>
      <w:tr w:rsidR="00DF1E69" w:rsidRPr="00691CEB" w:rsidTr="00002E40">
        <w:trPr>
          <w:trHeight w:hRule="exact" w:val="976"/>
        </w:trPr>
        <w:tc>
          <w:tcPr>
            <w:tcW w:w="567"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6</w:t>
            </w:r>
          </w:p>
        </w:tc>
        <w:tc>
          <w:tcPr>
            <w:tcW w:w="851" w:type="dxa"/>
            <w:vAlign w:val="center"/>
          </w:tcPr>
          <w:p w:rsidR="00DF1E69" w:rsidRPr="00691CEB" w:rsidRDefault="00DF1E69" w:rsidP="00002E40">
            <w:pPr>
              <w:jc w:val="center"/>
            </w:pPr>
            <w:proofErr w:type="gramStart"/>
            <w:r w:rsidRPr="00691CEB">
              <w:rPr>
                <w:rFonts w:hint="eastAsia"/>
              </w:rPr>
              <w:t>党超</w:t>
            </w:r>
            <w:proofErr w:type="gramEnd"/>
          </w:p>
        </w:tc>
        <w:tc>
          <w:tcPr>
            <w:tcW w:w="1134" w:type="dxa"/>
            <w:vAlign w:val="center"/>
          </w:tcPr>
          <w:p w:rsidR="00DF1E69" w:rsidRPr="00691CEB" w:rsidRDefault="00DF1E69" w:rsidP="00002E40">
            <w:pPr>
              <w:spacing w:line="320" w:lineRule="exact"/>
              <w:jc w:val="center"/>
            </w:pPr>
            <w:r w:rsidRPr="00691CEB">
              <w:rPr>
                <w:rFonts w:hint="eastAsia"/>
              </w:rPr>
              <w:t>医师</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2552" w:type="dxa"/>
          </w:tcPr>
          <w:p w:rsidR="00DF1E69" w:rsidRPr="00691CEB" w:rsidRDefault="00DF1E69" w:rsidP="00002E40">
            <w:pPr>
              <w:spacing w:line="320" w:lineRule="exact"/>
            </w:pPr>
            <w:r w:rsidRPr="00691CEB">
              <w:t>参加实验者和执笔者</w:t>
            </w:r>
            <w:r>
              <w:rPr>
                <w:rFonts w:hint="eastAsia"/>
              </w:rPr>
              <w:t>，</w:t>
            </w:r>
            <w:r w:rsidRPr="00522AFC">
              <w:rPr>
                <w:rFonts w:hint="eastAsia"/>
              </w:rPr>
              <w:t>参与创新点</w:t>
            </w:r>
            <w:r w:rsidRPr="00522AFC">
              <w:rPr>
                <w:rFonts w:hint="eastAsia"/>
              </w:rPr>
              <w:t>1</w:t>
            </w:r>
            <w:r>
              <w:rPr>
                <w:rFonts w:hint="eastAsia"/>
              </w:rPr>
              <w:t>，</w:t>
            </w:r>
            <w:r>
              <w:rPr>
                <w:rFonts w:hint="eastAsia"/>
              </w:rPr>
              <w:t>2</w:t>
            </w:r>
            <w:r>
              <w:rPr>
                <w:rFonts w:hint="eastAsia"/>
              </w:rPr>
              <w:t>，</w:t>
            </w:r>
            <w:r>
              <w:rPr>
                <w:rFonts w:hint="eastAsia"/>
              </w:rPr>
              <w:t>3</w:t>
            </w:r>
            <w:r w:rsidRPr="00522AFC">
              <w:rPr>
                <w:rFonts w:hint="eastAsia"/>
              </w:rPr>
              <w:t>的研究工作</w:t>
            </w:r>
            <w:r>
              <w:rPr>
                <w:rFonts w:hint="eastAsia"/>
              </w:rPr>
              <w:t>。</w:t>
            </w:r>
          </w:p>
        </w:tc>
      </w:tr>
      <w:tr w:rsidR="00DF1E69" w:rsidRPr="00691CEB" w:rsidTr="00002E40">
        <w:trPr>
          <w:trHeight w:hRule="exact" w:val="990"/>
        </w:trPr>
        <w:tc>
          <w:tcPr>
            <w:tcW w:w="567"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7</w:t>
            </w:r>
          </w:p>
        </w:tc>
        <w:tc>
          <w:tcPr>
            <w:tcW w:w="851" w:type="dxa"/>
            <w:vAlign w:val="center"/>
          </w:tcPr>
          <w:p w:rsidR="00DF1E69" w:rsidRPr="00691CEB" w:rsidRDefault="00DF1E69" w:rsidP="00002E40">
            <w:pPr>
              <w:jc w:val="center"/>
            </w:pPr>
            <w:r w:rsidRPr="00691CEB">
              <w:rPr>
                <w:rFonts w:hint="eastAsia"/>
              </w:rPr>
              <w:t>李晶晶</w:t>
            </w:r>
          </w:p>
        </w:tc>
        <w:tc>
          <w:tcPr>
            <w:tcW w:w="1134" w:type="dxa"/>
            <w:vAlign w:val="center"/>
          </w:tcPr>
          <w:p w:rsidR="00DF1E69" w:rsidRPr="00691CEB" w:rsidRDefault="00DF1E69" w:rsidP="00002E40">
            <w:pPr>
              <w:spacing w:line="320" w:lineRule="exact"/>
              <w:jc w:val="center"/>
            </w:pPr>
            <w:r w:rsidRPr="00691CEB">
              <w:rPr>
                <w:rFonts w:hint="eastAsia"/>
              </w:rPr>
              <w:t>主治医师</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2552" w:type="dxa"/>
          </w:tcPr>
          <w:p w:rsidR="00DF1E69" w:rsidRPr="00691CEB" w:rsidRDefault="00DF1E69" w:rsidP="00002E40">
            <w:pPr>
              <w:spacing w:line="320" w:lineRule="exact"/>
            </w:pPr>
            <w:r w:rsidRPr="00691CEB">
              <w:t>参加实验者和执笔者</w:t>
            </w:r>
            <w:r>
              <w:rPr>
                <w:rFonts w:hint="eastAsia"/>
              </w:rPr>
              <w:t>，</w:t>
            </w:r>
            <w:r w:rsidRPr="00522AFC">
              <w:rPr>
                <w:rFonts w:hint="eastAsia"/>
              </w:rPr>
              <w:t>参与创新点</w:t>
            </w:r>
            <w:r>
              <w:rPr>
                <w:rFonts w:hint="eastAsia"/>
              </w:rPr>
              <w:t>1</w:t>
            </w:r>
            <w:r>
              <w:rPr>
                <w:rFonts w:hint="eastAsia"/>
              </w:rPr>
              <w:t>，</w:t>
            </w:r>
            <w:r w:rsidRPr="00522AFC">
              <w:rPr>
                <w:rFonts w:hint="eastAsia"/>
              </w:rPr>
              <w:t>2</w:t>
            </w:r>
            <w:r>
              <w:rPr>
                <w:rFonts w:hint="eastAsia"/>
              </w:rPr>
              <w:t>，</w:t>
            </w:r>
            <w:r>
              <w:rPr>
                <w:rFonts w:hint="eastAsia"/>
              </w:rPr>
              <w:t>3</w:t>
            </w:r>
            <w:r w:rsidRPr="00522AFC">
              <w:rPr>
                <w:rFonts w:hint="eastAsia"/>
              </w:rPr>
              <w:t>的研究工作</w:t>
            </w:r>
            <w:r>
              <w:rPr>
                <w:rFonts w:hint="eastAsia"/>
              </w:rPr>
              <w:t>。</w:t>
            </w:r>
          </w:p>
        </w:tc>
      </w:tr>
      <w:tr w:rsidR="00DF1E69" w:rsidRPr="00691CEB" w:rsidTr="00002E40">
        <w:trPr>
          <w:trHeight w:hRule="exact" w:val="1004"/>
        </w:trPr>
        <w:tc>
          <w:tcPr>
            <w:tcW w:w="567"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8</w:t>
            </w:r>
          </w:p>
        </w:tc>
        <w:tc>
          <w:tcPr>
            <w:tcW w:w="851" w:type="dxa"/>
            <w:vAlign w:val="center"/>
          </w:tcPr>
          <w:p w:rsidR="00DF1E69" w:rsidRPr="00691CEB" w:rsidRDefault="00DF1E69" w:rsidP="00002E40">
            <w:pPr>
              <w:jc w:val="center"/>
            </w:pPr>
            <w:proofErr w:type="gramStart"/>
            <w:r w:rsidRPr="00691CEB">
              <w:rPr>
                <w:rFonts w:hint="eastAsia"/>
              </w:rPr>
              <w:t>苏永静</w:t>
            </w:r>
            <w:proofErr w:type="gramEnd"/>
          </w:p>
        </w:tc>
        <w:tc>
          <w:tcPr>
            <w:tcW w:w="1134" w:type="dxa"/>
            <w:vAlign w:val="center"/>
          </w:tcPr>
          <w:p w:rsidR="00DF1E69" w:rsidRPr="00691CEB" w:rsidRDefault="00DF1E69" w:rsidP="00002E40">
            <w:pPr>
              <w:spacing w:line="320" w:lineRule="exact"/>
              <w:jc w:val="center"/>
            </w:pPr>
            <w:r w:rsidRPr="00691CEB">
              <w:rPr>
                <w:rFonts w:hint="eastAsia"/>
              </w:rPr>
              <w:t>副主任护师</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2552" w:type="dxa"/>
          </w:tcPr>
          <w:p w:rsidR="00DF1E69" w:rsidRPr="00691CEB" w:rsidRDefault="00DF1E69" w:rsidP="00002E40">
            <w:pPr>
              <w:spacing w:line="320" w:lineRule="exact"/>
            </w:pPr>
            <w:r w:rsidRPr="00691CEB">
              <w:t>参加实验者和执笔者</w:t>
            </w:r>
            <w:r>
              <w:rPr>
                <w:rFonts w:hint="eastAsia"/>
              </w:rPr>
              <w:t>，</w:t>
            </w:r>
            <w:r w:rsidRPr="00522AFC">
              <w:rPr>
                <w:rFonts w:hint="eastAsia"/>
              </w:rPr>
              <w:t>参与创新点</w:t>
            </w:r>
            <w:r w:rsidRPr="00522AFC">
              <w:rPr>
                <w:rFonts w:hint="eastAsia"/>
              </w:rPr>
              <w:t>1</w:t>
            </w:r>
            <w:r w:rsidRPr="00522AFC">
              <w:rPr>
                <w:rFonts w:hint="eastAsia"/>
              </w:rPr>
              <w:t>的部分研究工作。</w:t>
            </w:r>
          </w:p>
        </w:tc>
      </w:tr>
      <w:tr w:rsidR="00DF1E69" w:rsidRPr="00691CEB" w:rsidTr="00002E40">
        <w:trPr>
          <w:trHeight w:hRule="exact" w:val="990"/>
        </w:trPr>
        <w:tc>
          <w:tcPr>
            <w:tcW w:w="567"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9</w:t>
            </w:r>
          </w:p>
        </w:tc>
        <w:tc>
          <w:tcPr>
            <w:tcW w:w="851" w:type="dxa"/>
            <w:vAlign w:val="center"/>
          </w:tcPr>
          <w:p w:rsidR="00DF1E69" w:rsidRPr="00691CEB" w:rsidRDefault="00DF1E69" w:rsidP="00002E40">
            <w:pPr>
              <w:jc w:val="center"/>
            </w:pPr>
            <w:r w:rsidRPr="00691CEB">
              <w:rPr>
                <w:rFonts w:hint="eastAsia"/>
              </w:rPr>
              <w:t>范玉华</w:t>
            </w:r>
          </w:p>
        </w:tc>
        <w:tc>
          <w:tcPr>
            <w:tcW w:w="1134" w:type="dxa"/>
            <w:vAlign w:val="center"/>
          </w:tcPr>
          <w:p w:rsidR="00DF1E69" w:rsidRPr="00691CEB" w:rsidRDefault="00DF1E69" w:rsidP="00002E40">
            <w:pPr>
              <w:spacing w:line="320" w:lineRule="exact"/>
              <w:jc w:val="center"/>
            </w:pPr>
            <w:r w:rsidRPr="00691CEB">
              <w:rPr>
                <w:rFonts w:hint="eastAsia"/>
              </w:rPr>
              <w:t>副教授</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2552" w:type="dxa"/>
          </w:tcPr>
          <w:p w:rsidR="00DF1E69" w:rsidRPr="00691CEB" w:rsidRDefault="00DF1E69" w:rsidP="00002E40">
            <w:pPr>
              <w:spacing w:line="320" w:lineRule="exact"/>
              <w:jc w:val="center"/>
            </w:pPr>
            <w:r w:rsidRPr="00691CEB">
              <w:rPr>
                <w:rFonts w:hint="eastAsia"/>
              </w:rPr>
              <w:t>参加设计者、协助</w:t>
            </w:r>
            <w:r w:rsidRPr="00691CEB">
              <w:t>实验者和</w:t>
            </w:r>
            <w:r w:rsidRPr="00691CEB">
              <w:rPr>
                <w:rFonts w:hint="eastAsia"/>
              </w:rPr>
              <w:t>整理</w:t>
            </w:r>
            <w:r w:rsidRPr="00691CEB">
              <w:t>者</w:t>
            </w:r>
            <w:r>
              <w:rPr>
                <w:rFonts w:hint="eastAsia"/>
              </w:rPr>
              <w:t>，</w:t>
            </w:r>
            <w:r w:rsidRPr="00522AFC">
              <w:rPr>
                <w:rFonts w:hint="eastAsia"/>
              </w:rPr>
              <w:t>参与创新点</w:t>
            </w:r>
            <w:r>
              <w:rPr>
                <w:rFonts w:hint="eastAsia"/>
              </w:rPr>
              <w:t>2</w:t>
            </w:r>
            <w:r w:rsidRPr="00522AFC">
              <w:rPr>
                <w:rFonts w:hint="eastAsia"/>
              </w:rPr>
              <w:t>的部分研究工作。</w:t>
            </w:r>
          </w:p>
        </w:tc>
      </w:tr>
      <w:tr w:rsidR="00DF1E69" w:rsidRPr="00691CEB" w:rsidTr="00002E40">
        <w:trPr>
          <w:trHeight w:hRule="exact" w:val="989"/>
        </w:trPr>
        <w:tc>
          <w:tcPr>
            <w:tcW w:w="567"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10</w:t>
            </w:r>
          </w:p>
        </w:tc>
        <w:tc>
          <w:tcPr>
            <w:tcW w:w="851" w:type="dxa"/>
            <w:vAlign w:val="center"/>
          </w:tcPr>
          <w:p w:rsidR="00DF1E69" w:rsidRPr="00691CEB" w:rsidRDefault="00DF1E69" w:rsidP="00002E40">
            <w:pPr>
              <w:jc w:val="center"/>
            </w:pPr>
            <w:r w:rsidRPr="00691CEB">
              <w:rPr>
                <w:rFonts w:hint="eastAsia"/>
              </w:rPr>
              <w:t>刘刚</w:t>
            </w:r>
          </w:p>
        </w:tc>
        <w:tc>
          <w:tcPr>
            <w:tcW w:w="1134" w:type="dxa"/>
            <w:vAlign w:val="center"/>
          </w:tcPr>
          <w:p w:rsidR="00DF1E69" w:rsidRPr="00691CEB" w:rsidRDefault="00DF1E69" w:rsidP="00002E40">
            <w:pPr>
              <w:spacing w:line="320" w:lineRule="exact"/>
              <w:jc w:val="center"/>
            </w:pPr>
            <w:r w:rsidRPr="00691CEB">
              <w:rPr>
                <w:rFonts w:hint="eastAsia"/>
              </w:rPr>
              <w:t>医师</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2552" w:type="dxa"/>
          </w:tcPr>
          <w:p w:rsidR="00DF1E69" w:rsidRPr="00691CEB" w:rsidRDefault="00DF1E69" w:rsidP="00002E40">
            <w:pPr>
              <w:spacing w:line="320" w:lineRule="exact"/>
            </w:pPr>
            <w:r w:rsidRPr="00691CEB">
              <w:rPr>
                <w:rFonts w:hint="eastAsia"/>
              </w:rPr>
              <w:t>协助</w:t>
            </w:r>
            <w:r w:rsidRPr="00691CEB">
              <w:t>实验者和</w:t>
            </w:r>
            <w:r w:rsidRPr="00691CEB">
              <w:rPr>
                <w:rFonts w:hint="eastAsia"/>
              </w:rPr>
              <w:t>整理</w:t>
            </w:r>
            <w:r w:rsidRPr="00691CEB">
              <w:t>者</w:t>
            </w:r>
            <w:r>
              <w:rPr>
                <w:rFonts w:hint="eastAsia"/>
              </w:rPr>
              <w:t>，</w:t>
            </w:r>
            <w:r w:rsidRPr="00522AFC">
              <w:rPr>
                <w:rFonts w:hint="eastAsia"/>
              </w:rPr>
              <w:t>参与本项目创新点</w:t>
            </w:r>
            <w:r>
              <w:rPr>
                <w:rFonts w:hint="eastAsia"/>
              </w:rPr>
              <w:t>1</w:t>
            </w:r>
            <w:r>
              <w:rPr>
                <w:rFonts w:hint="eastAsia"/>
              </w:rPr>
              <w:t>，</w:t>
            </w:r>
            <w:r w:rsidRPr="00522AFC">
              <w:rPr>
                <w:rFonts w:hint="eastAsia"/>
              </w:rPr>
              <w:t>3</w:t>
            </w:r>
            <w:r w:rsidRPr="00522AFC">
              <w:rPr>
                <w:rFonts w:hint="eastAsia"/>
              </w:rPr>
              <w:t>的部分研究工作。</w:t>
            </w:r>
          </w:p>
        </w:tc>
      </w:tr>
      <w:tr w:rsidR="00DF1E69" w:rsidRPr="00691CEB" w:rsidTr="00002E40">
        <w:trPr>
          <w:trHeight w:hRule="exact" w:val="990"/>
        </w:trPr>
        <w:tc>
          <w:tcPr>
            <w:tcW w:w="567"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11</w:t>
            </w:r>
          </w:p>
        </w:tc>
        <w:tc>
          <w:tcPr>
            <w:tcW w:w="851" w:type="dxa"/>
            <w:vAlign w:val="center"/>
          </w:tcPr>
          <w:p w:rsidR="00DF1E69" w:rsidRPr="00691CEB" w:rsidRDefault="00DF1E69" w:rsidP="00002E40">
            <w:pPr>
              <w:jc w:val="center"/>
            </w:pPr>
            <w:r w:rsidRPr="00691CEB">
              <w:rPr>
                <w:rFonts w:hint="eastAsia"/>
              </w:rPr>
              <w:t>陈歆然</w:t>
            </w:r>
          </w:p>
        </w:tc>
        <w:tc>
          <w:tcPr>
            <w:tcW w:w="1134" w:type="dxa"/>
            <w:vAlign w:val="center"/>
          </w:tcPr>
          <w:p w:rsidR="00DF1E69" w:rsidRPr="00691CEB" w:rsidRDefault="00DF1E69" w:rsidP="00002E40">
            <w:pPr>
              <w:spacing w:line="320" w:lineRule="exact"/>
              <w:jc w:val="center"/>
            </w:pPr>
            <w:r w:rsidRPr="00691CEB">
              <w:rPr>
                <w:rFonts w:hint="eastAsia"/>
              </w:rPr>
              <w:t>医师</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2552" w:type="dxa"/>
          </w:tcPr>
          <w:p w:rsidR="00DF1E69" w:rsidRPr="00691CEB" w:rsidRDefault="00DF1E69" w:rsidP="00002E40">
            <w:pPr>
              <w:spacing w:line="320" w:lineRule="exact"/>
            </w:pPr>
            <w:r w:rsidRPr="00691CEB">
              <w:rPr>
                <w:rFonts w:hint="eastAsia"/>
              </w:rPr>
              <w:t>协助</w:t>
            </w:r>
            <w:r w:rsidRPr="00691CEB">
              <w:t>实验者和</w:t>
            </w:r>
            <w:r w:rsidRPr="00691CEB">
              <w:rPr>
                <w:rFonts w:hint="eastAsia"/>
              </w:rPr>
              <w:t>整理</w:t>
            </w:r>
            <w:r w:rsidRPr="00691CEB">
              <w:t>者</w:t>
            </w:r>
            <w:r>
              <w:rPr>
                <w:rFonts w:hint="eastAsia"/>
              </w:rPr>
              <w:t>，</w:t>
            </w:r>
            <w:r w:rsidRPr="00522AFC">
              <w:rPr>
                <w:rFonts w:hint="eastAsia"/>
              </w:rPr>
              <w:t>参与本项目创新点</w:t>
            </w:r>
            <w:r w:rsidRPr="00522AFC">
              <w:rPr>
                <w:rFonts w:hint="eastAsia"/>
              </w:rPr>
              <w:t>3</w:t>
            </w:r>
            <w:r w:rsidRPr="00522AFC">
              <w:rPr>
                <w:rFonts w:hint="eastAsia"/>
              </w:rPr>
              <w:t>的部分研究工作。</w:t>
            </w:r>
          </w:p>
        </w:tc>
      </w:tr>
      <w:tr w:rsidR="00DF1E69" w:rsidRPr="00691CEB" w:rsidTr="00002E40">
        <w:trPr>
          <w:trHeight w:hRule="exact" w:val="861"/>
        </w:trPr>
        <w:tc>
          <w:tcPr>
            <w:tcW w:w="567" w:type="dxa"/>
            <w:vAlign w:val="center"/>
          </w:tcPr>
          <w:p w:rsidR="00DF1E69" w:rsidRPr="00691CEB" w:rsidRDefault="00DF1E69" w:rsidP="00002E40">
            <w:pPr>
              <w:adjustRightInd w:val="0"/>
              <w:snapToGrid w:val="0"/>
              <w:spacing w:beforeLines="20" w:before="62" w:afterLines="20" w:after="62"/>
              <w:jc w:val="center"/>
            </w:pPr>
            <w:r w:rsidRPr="00691CEB">
              <w:rPr>
                <w:rFonts w:hint="eastAsia"/>
              </w:rPr>
              <w:t>12</w:t>
            </w:r>
          </w:p>
        </w:tc>
        <w:tc>
          <w:tcPr>
            <w:tcW w:w="851" w:type="dxa"/>
            <w:vAlign w:val="center"/>
          </w:tcPr>
          <w:p w:rsidR="00DF1E69" w:rsidRPr="00691CEB" w:rsidRDefault="00DF1E69" w:rsidP="00002E40">
            <w:pPr>
              <w:jc w:val="center"/>
            </w:pPr>
            <w:r w:rsidRPr="00691CEB">
              <w:rPr>
                <w:rFonts w:hint="eastAsia"/>
              </w:rPr>
              <w:t>黄彪</w:t>
            </w:r>
          </w:p>
        </w:tc>
        <w:tc>
          <w:tcPr>
            <w:tcW w:w="1134" w:type="dxa"/>
            <w:vAlign w:val="center"/>
          </w:tcPr>
          <w:p w:rsidR="00DF1E69" w:rsidRPr="00691CEB" w:rsidRDefault="00DF1E69" w:rsidP="00002E40">
            <w:pPr>
              <w:spacing w:line="320" w:lineRule="exact"/>
              <w:jc w:val="center"/>
            </w:pPr>
            <w:r w:rsidRPr="00691CEB">
              <w:rPr>
                <w:rFonts w:hint="eastAsia"/>
              </w:rPr>
              <w:t>医师</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1559" w:type="dxa"/>
            <w:vAlign w:val="center"/>
          </w:tcPr>
          <w:p w:rsidR="00DF1E69" w:rsidRPr="00691CEB" w:rsidRDefault="00DF1E69" w:rsidP="00002E40">
            <w:pPr>
              <w:spacing w:line="320" w:lineRule="exact"/>
              <w:jc w:val="center"/>
            </w:pPr>
            <w:r w:rsidRPr="00691CEB">
              <w:rPr>
                <w:rFonts w:hint="eastAsia"/>
              </w:rPr>
              <w:t>中山大学附属第一医院</w:t>
            </w:r>
          </w:p>
        </w:tc>
        <w:tc>
          <w:tcPr>
            <w:tcW w:w="2552" w:type="dxa"/>
          </w:tcPr>
          <w:p w:rsidR="00DF1E69" w:rsidRPr="00691CEB" w:rsidRDefault="00DF1E69" w:rsidP="00002E40">
            <w:pPr>
              <w:spacing w:line="320" w:lineRule="exact"/>
            </w:pPr>
            <w:r w:rsidRPr="00691CEB">
              <w:rPr>
                <w:rFonts w:hint="eastAsia"/>
              </w:rPr>
              <w:t>协助</w:t>
            </w:r>
            <w:r w:rsidRPr="00691CEB">
              <w:t>实验者和</w:t>
            </w:r>
            <w:r w:rsidRPr="00691CEB">
              <w:rPr>
                <w:rFonts w:hint="eastAsia"/>
              </w:rPr>
              <w:t>整理</w:t>
            </w:r>
            <w:r w:rsidRPr="00691CEB">
              <w:t>者</w:t>
            </w:r>
            <w:r>
              <w:rPr>
                <w:rFonts w:hint="eastAsia"/>
              </w:rPr>
              <w:t>，</w:t>
            </w:r>
            <w:r w:rsidRPr="00522AFC">
              <w:rPr>
                <w:rFonts w:hint="eastAsia"/>
              </w:rPr>
              <w:t>参与创新点</w:t>
            </w:r>
            <w:r w:rsidRPr="00522AFC">
              <w:rPr>
                <w:rFonts w:hint="eastAsia"/>
              </w:rPr>
              <w:t>1</w:t>
            </w:r>
            <w:r>
              <w:rPr>
                <w:rFonts w:hint="eastAsia"/>
              </w:rPr>
              <w:t>的</w:t>
            </w:r>
            <w:r w:rsidRPr="00522AFC">
              <w:rPr>
                <w:rFonts w:hint="eastAsia"/>
              </w:rPr>
              <w:t>研究工作。</w:t>
            </w:r>
          </w:p>
        </w:tc>
      </w:tr>
    </w:tbl>
    <w:p w:rsidR="00DF1E69" w:rsidRPr="00C8214D" w:rsidRDefault="00DF1E69" w:rsidP="00DF1E69">
      <w:r w:rsidRPr="00C8214D">
        <w:rPr>
          <w:rFonts w:hint="eastAsia"/>
        </w:rPr>
        <w:t>项目简介：</w:t>
      </w:r>
    </w:p>
    <w:p w:rsidR="00DF1E69" w:rsidRDefault="00DF1E69" w:rsidP="00DF1E69">
      <w:pPr>
        <w:autoSpaceDE w:val="0"/>
        <w:autoSpaceDN w:val="0"/>
        <w:adjustRightInd w:val="0"/>
        <w:ind w:firstLineChars="200" w:firstLine="420"/>
        <w:jc w:val="left"/>
        <w:rPr>
          <w:rFonts w:hAnsi="宋体"/>
        </w:rPr>
      </w:pPr>
      <w:r>
        <w:rPr>
          <w:rFonts w:hAnsi="宋体"/>
        </w:rPr>
        <w:t>脑卒中在我国和世界范围内均是导致残疾的首要原因。其中</w:t>
      </w:r>
      <w:r>
        <w:rPr>
          <w:rFonts w:hAnsi="宋体" w:hint="eastAsia"/>
        </w:rPr>
        <w:t>，</w:t>
      </w:r>
      <w:r>
        <w:rPr>
          <w:rFonts w:hAnsi="宋体"/>
        </w:rPr>
        <w:t>脑梗死是最常见的脑卒中类型</w:t>
      </w:r>
      <w:r>
        <w:rPr>
          <w:rFonts w:hAnsi="宋体" w:hint="eastAsia"/>
        </w:rPr>
        <w:t>，约占</w:t>
      </w:r>
      <w:r>
        <w:rPr>
          <w:rFonts w:hAnsi="宋体" w:hint="eastAsia"/>
        </w:rPr>
        <w:t>70%-80%</w:t>
      </w:r>
      <w:r>
        <w:rPr>
          <w:rFonts w:hAnsi="宋体"/>
        </w:rPr>
        <w:t>。</w:t>
      </w:r>
      <w:r>
        <w:rPr>
          <w:rFonts w:hAnsi="宋体" w:hint="eastAsia"/>
        </w:rPr>
        <w:t>脑梗死</w:t>
      </w:r>
      <w:r>
        <w:rPr>
          <w:rFonts w:hAnsi="宋体"/>
        </w:rPr>
        <w:t>不仅</w:t>
      </w:r>
      <w:proofErr w:type="gramStart"/>
      <w:r>
        <w:rPr>
          <w:rFonts w:hAnsi="宋体"/>
        </w:rPr>
        <w:t>导致局</w:t>
      </w:r>
      <w:proofErr w:type="gramEnd"/>
      <w:r>
        <w:rPr>
          <w:rFonts w:hAnsi="宋体"/>
        </w:rPr>
        <w:t>灶性缺血性损害，还引起与缺血区域有纤维联系的远隔部位的继发性损害</w:t>
      </w:r>
      <w:r>
        <w:rPr>
          <w:rFonts w:hAnsi="宋体" w:hint="eastAsia"/>
          <w:lang w:val="nl-NL"/>
        </w:rPr>
        <w:t>，</w:t>
      </w:r>
      <w:r>
        <w:rPr>
          <w:rFonts w:hAnsi="宋体" w:hint="eastAsia"/>
        </w:rPr>
        <w:t>是阻碍脑梗死后神经功能恢复的重要机制之一。以往的研究对此未进行深入研究，其机制不明，治疗效果欠佳。</w:t>
      </w:r>
      <w:r>
        <w:rPr>
          <w:rFonts w:hint="eastAsia"/>
        </w:rPr>
        <w:t>本项目历时</w:t>
      </w:r>
      <w:r>
        <w:rPr>
          <w:rFonts w:hint="eastAsia"/>
        </w:rPr>
        <w:t>16</w:t>
      </w:r>
      <w:r>
        <w:rPr>
          <w:rFonts w:hint="eastAsia"/>
        </w:rPr>
        <w:t>年，在</w:t>
      </w:r>
      <w:r w:rsidRPr="000B2CB4">
        <w:rPr>
          <w:rFonts w:hAnsi="宋体"/>
          <w:color w:val="000000"/>
        </w:rPr>
        <w:t>国家自然科学基金</w:t>
      </w:r>
      <w:r>
        <w:rPr>
          <w:rFonts w:hAnsi="宋体" w:hint="eastAsia"/>
        </w:rPr>
        <w:t>、广东省自然科学基金</w:t>
      </w:r>
      <w:r>
        <w:rPr>
          <w:rFonts w:hAnsi="宋体" w:hint="eastAsia"/>
          <w:color w:val="000000"/>
        </w:rPr>
        <w:t>等多项基金</w:t>
      </w:r>
      <w:r>
        <w:rPr>
          <w:rFonts w:hAnsi="宋体" w:hint="eastAsia"/>
        </w:rPr>
        <w:t>支持下</w:t>
      </w:r>
      <w:r w:rsidRPr="00AC4A2B">
        <w:rPr>
          <w:rFonts w:hAnsi="宋体"/>
        </w:rPr>
        <w:t>，</w:t>
      </w:r>
      <w:r>
        <w:rPr>
          <w:rFonts w:hAnsi="宋体" w:hint="eastAsia"/>
        </w:rPr>
        <w:t>针对</w:t>
      </w:r>
      <w:r w:rsidRPr="00AC4A2B">
        <w:rPr>
          <w:rFonts w:hAnsi="宋体"/>
        </w:rPr>
        <w:t>脑卒中后</w:t>
      </w:r>
      <w:r>
        <w:rPr>
          <w:rFonts w:hAnsi="宋体" w:hint="eastAsia"/>
        </w:rPr>
        <w:t>远隔损害和</w:t>
      </w:r>
      <w:r w:rsidRPr="00AC4A2B">
        <w:rPr>
          <w:rFonts w:hAnsi="宋体"/>
        </w:rPr>
        <w:t>神经可塑性</w:t>
      </w:r>
      <w:r>
        <w:rPr>
          <w:rFonts w:hAnsi="宋体" w:hint="eastAsia"/>
        </w:rPr>
        <w:t>开展了一系列的</w:t>
      </w:r>
      <w:r w:rsidRPr="00AC4A2B">
        <w:rPr>
          <w:rFonts w:hAnsi="宋体"/>
        </w:rPr>
        <w:t>临床和基础研究</w:t>
      </w:r>
      <w:r>
        <w:rPr>
          <w:rFonts w:hAnsi="宋体" w:hint="eastAsia"/>
        </w:rPr>
        <w:t>，取得了如下创新性成果。</w:t>
      </w:r>
    </w:p>
    <w:p w:rsidR="00DF1E69" w:rsidRPr="00BC759A" w:rsidRDefault="00DF1E69" w:rsidP="00DF1E69">
      <w:pPr>
        <w:ind w:firstLineChars="200" w:firstLine="420"/>
      </w:pPr>
      <w:r w:rsidRPr="00BC759A">
        <w:rPr>
          <w:rFonts w:hint="eastAsia"/>
          <w:color w:val="000000"/>
        </w:rPr>
        <w:t>1</w:t>
      </w:r>
      <w:r w:rsidRPr="00BC759A">
        <w:rPr>
          <w:rFonts w:hint="eastAsia"/>
          <w:color w:val="000000"/>
        </w:rPr>
        <w:t>、</w:t>
      </w:r>
      <w:r w:rsidRPr="00BC759A">
        <w:rPr>
          <w:rFonts w:hint="eastAsia"/>
        </w:rPr>
        <w:t>将脑梗死后的神经功能缺失机制延伸到了全</w:t>
      </w:r>
      <w:proofErr w:type="gramStart"/>
      <w:r w:rsidRPr="00BC759A">
        <w:rPr>
          <w:rFonts w:hint="eastAsia"/>
        </w:rPr>
        <w:t>脑网络</w:t>
      </w:r>
      <w:proofErr w:type="gramEnd"/>
      <w:r w:rsidRPr="00BC759A">
        <w:rPr>
          <w:rFonts w:hint="eastAsia"/>
        </w:rPr>
        <w:t>领域和脑外因素。</w:t>
      </w:r>
    </w:p>
    <w:p w:rsidR="00DF1E69" w:rsidRPr="00BC759A" w:rsidRDefault="00DF1E69" w:rsidP="00DF1E69">
      <w:pPr>
        <w:ind w:firstLineChars="200" w:firstLine="420"/>
      </w:pPr>
      <w:r w:rsidRPr="00BC759A">
        <w:rPr>
          <w:rFonts w:hint="eastAsia"/>
          <w:color w:val="000000"/>
        </w:rPr>
        <w:t>2</w:t>
      </w:r>
      <w:r w:rsidRPr="00BC759A">
        <w:rPr>
          <w:rFonts w:hint="eastAsia"/>
          <w:color w:val="000000"/>
        </w:rPr>
        <w:t>、</w:t>
      </w:r>
      <w:r w:rsidRPr="00BC759A">
        <w:rPr>
          <w:rFonts w:hint="eastAsia"/>
        </w:rPr>
        <w:t>系统研究了脑梗死后远隔损害的发生机制，探讨了治疗新策略。</w:t>
      </w:r>
    </w:p>
    <w:p w:rsidR="00DF1E69" w:rsidRPr="00BC759A" w:rsidRDefault="00DF1E69" w:rsidP="00DF1E69">
      <w:pPr>
        <w:ind w:firstLineChars="200" w:firstLine="420"/>
      </w:pPr>
      <w:r w:rsidRPr="00BC759A">
        <w:rPr>
          <w:rFonts w:hint="eastAsia"/>
          <w:color w:val="000000"/>
        </w:rPr>
        <w:t>3</w:t>
      </w:r>
      <w:r w:rsidRPr="00BC759A">
        <w:rPr>
          <w:rFonts w:hint="eastAsia"/>
          <w:color w:val="000000"/>
        </w:rPr>
        <w:t>、</w:t>
      </w:r>
      <w:r w:rsidRPr="00BC759A">
        <w:rPr>
          <w:rFonts w:hint="eastAsia"/>
        </w:rPr>
        <w:t>揭示了脑梗死后神经可塑性和缺氧预处理的部分神经保护新机制。</w:t>
      </w:r>
    </w:p>
    <w:p w:rsidR="00DF1E69" w:rsidRDefault="00DF1E69" w:rsidP="00DF1E69">
      <w:pPr>
        <w:ind w:firstLineChars="200" w:firstLine="420"/>
        <w:rPr>
          <w:color w:val="000000"/>
          <w:sz w:val="20"/>
          <w:szCs w:val="20"/>
          <w:shd w:val="clear" w:color="auto" w:fill="FFFFFF"/>
        </w:rPr>
      </w:pPr>
      <w:r w:rsidRPr="004B6718">
        <w:rPr>
          <w:rFonts w:hAnsi="宋体" w:hint="eastAsia"/>
        </w:rPr>
        <w:t>本项目</w:t>
      </w:r>
      <w:r>
        <w:rPr>
          <w:rFonts w:hAnsi="宋体" w:hint="eastAsia"/>
        </w:rPr>
        <w:t>成果被纳入美国</w:t>
      </w:r>
      <w:r>
        <w:rPr>
          <w:rFonts w:hAnsi="Times-Roman" w:hint="eastAsia"/>
        </w:rPr>
        <w:t>2013</w:t>
      </w:r>
      <w:r>
        <w:rPr>
          <w:rFonts w:hAnsi="Times-Roman" w:hint="eastAsia"/>
        </w:rPr>
        <w:t>年急性缺血性脑卒中早期管理指南和中国</w:t>
      </w:r>
      <w:r>
        <w:rPr>
          <w:rFonts w:hAnsi="Times-Roman" w:hint="eastAsia"/>
        </w:rPr>
        <w:t>2014</w:t>
      </w:r>
      <w:r>
        <w:rPr>
          <w:rFonts w:hAnsi="Times-Roman" w:hint="eastAsia"/>
        </w:rPr>
        <w:t>年急性缺血性脑卒中诊治指南，推广至全国多家医院神经内科，更新了脑梗死神经功能损害的机制理念和治疗模式，取得很好的社会经济效益。</w:t>
      </w:r>
      <w:r>
        <w:rPr>
          <w:rFonts w:hint="eastAsia"/>
        </w:rPr>
        <w:t>发表</w:t>
      </w:r>
      <w:r>
        <w:t>SCI</w:t>
      </w:r>
      <w:r>
        <w:rPr>
          <w:rFonts w:hAnsi="宋体"/>
        </w:rPr>
        <w:t>论文</w:t>
      </w:r>
      <w:r>
        <w:rPr>
          <w:rFonts w:hint="eastAsia"/>
        </w:rPr>
        <w:t>34</w:t>
      </w:r>
      <w:r>
        <w:rPr>
          <w:rFonts w:hAnsi="宋体"/>
        </w:rPr>
        <w:t>篇，</w:t>
      </w:r>
      <w:r>
        <w:rPr>
          <w:rFonts w:hAnsi="宋体" w:hint="eastAsia"/>
        </w:rPr>
        <w:t>中文核心期刊论文</w:t>
      </w:r>
      <w:r>
        <w:rPr>
          <w:rFonts w:hAnsi="宋体" w:hint="eastAsia"/>
        </w:rPr>
        <w:t>33</w:t>
      </w:r>
      <w:r>
        <w:rPr>
          <w:rFonts w:hAnsi="宋体" w:hint="eastAsia"/>
        </w:rPr>
        <w:t>篇。影响因子</w:t>
      </w:r>
      <w:r>
        <w:rPr>
          <w:rFonts w:hAnsi="宋体" w:hint="eastAsia"/>
        </w:rPr>
        <w:t>&gt;5</w:t>
      </w:r>
      <w:r>
        <w:rPr>
          <w:rFonts w:hAnsi="宋体" w:hint="eastAsia"/>
        </w:rPr>
        <w:t>分</w:t>
      </w:r>
      <w:r>
        <w:rPr>
          <w:rFonts w:hAnsi="宋体" w:hint="eastAsia"/>
        </w:rPr>
        <w:t>7</w:t>
      </w:r>
      <w:r>
        <w:rPr>
          <w:rFonts w:hAnsi="宋体" w:hint="eastAsia"/>
        </w:rPr>
        <w:t>篇，最高影响因子</w:t>
      </w:r>
      <w:r>
        <w:rPr>
          <w:rFonts w:hAnsi="宋体" w:hint="eastAsia"/>
        </w:rPr>
        <w:t>12.042</w:t>
      </w:r>
      <w:r>
        <w:rPr>
          <w:rFonts w:hAnsi="宋体" w:hint="eastAsia"/>
        </w:rPr>
        <w:t>。</w:t>
      </w:r>
      <w:r>
        <w:rPr>
          <w:rFonts w:hAnsi="宋体" w:hint="eastAsia"/>
        </w:rPr>
        <w:t>SCI</w:t>
      </w:r>
      <w:r>
        <w:rPr>
          <w:rFonts w:hAnsi="宋体" w:hint="eastAsia"/>
        </w:rPr>
        <w:t>论文被引用</w:t>
      </w:r>
      <w:r>
        <w:rPr>
          <w:rFonts w:hAnsi="宋体" w:hint="eastAsia"/>
        </w:rPr>
        <w:t>406</w:t>
      </w:r>
      <w:r>
        <w:rPr>
          <w:rFonts w:hAnsi="宋体" w:hint="eastAsia"/>
        </w:rPr>
        <w:t>次，他引</w:t>
      </w:r>
      <w:r>
        <w:rPr>
          <w:rFonts w:hAnsi="宋体" w:hint="eastAsia"/>
        </w:rPr>
        <w:t>297</w:t>
      </w:r>
      <w:r>
        <w:rPr>
          <w:rFonts w:hAnsi="宋体" w:hint="eastAsia"/>
        </w:rPr>
        <w:t>次；国内核心期刊论文被引用</w:t>
      </w:r>
      <w:r>
        <w:rPr>
          <w:rFonts w:hAnsi="宋体" w:hint="eastAsia"/>
        </w:rPr>
        <w:t>278</w:t>
      </w:r>
      <w:r>
        <w:rPr>
          <w:rFonts w:hAnsi="宋体" w:hint="eastAsia"/>
        </w:rPr>
        <w:t>次，他引</w:t>
      </w:r>
      <w:r>
        <w:rPr>
          <w:rFonts w:hAnsi="宋体" w:hint="eastAsia"/>
        </w:rPr>
        <w:t>247</w:t>
      </w:r>
      <w:r>
        <w:rPr>
          <w:rFonts w:hAnsi="宋体" w:hint="eastAsia"/>
        </w:rPr>
        <w:t>次。主编著作</w:t>
      </w:r>
      <w:r>
        <w:rPr>
          <w:rFonts w:hAnsi="宋体" w:hint="eastAsia"/>
        </w:rPr>
        <w:t>6</w:t>
      </w:r>
      <w:r>
        <w:rPr>
          <w:rFonts w:hAnsi="宋体" w:hint="eastAsia"/>
        </w:rPr>
        <w:t>部，参编著作</w:t>
      </w:r>
      <w:r>
        <w:rPr>
          <w:rFonts w:hAnsi="宋体" w:hint="eastAsia"/>
        </w:rPr>
        <w:t>26</w:t>
      </w:r>
      <w:r>
        <w:rPr>
          <w:rFonts w:hAnsi="宋体" w:hint="eastAsia"/>
        </w:rPr>
        <w:t>部。作为大会主席和主办单位，每年主办国际</w:t>
      </w:r>
      <w:r>
        <w:rPr>
          <w:rFonts w:hint="eastAsia"/>
          <w:color w:val="000000"/>
          <w:sz w:val="20"/>
          <w:szCs w:val="20"/>
          <w:shd w:val="clear" w:color="auto" w:fill="FFFFFF"/>
        </w:rPr>
        <w:t>神经病学中山高峰论坛，</w:t>
      </w:r>
      <w:r>
        <w:rPr>
          <w:rFonts w:hAnsi="宋体" w:hint="eastAsia"/>
        </w:rPr>
        <w:t>多次在世界卒中大会、欧洲卒中大会、亚洲</w:t>
      </w:r>
      <w:r>
        <w:rPr>
          <w:rFonts w:hAnsi="宋体" w:hint="eastAsia"/>
        </w:rPr>
        <w:lastRenderedPageBreak/>
        <w:t>卒中大会等国际学术会议作学术报告</w:t>
      </w:r>
      <w:r>
        <w:rPr>
          <w:rFonts w:hAnsi="宋体"/>
        </w:rPr>
        <w:t>。</w:t>
      </w:r>
      <w:r>
        <w:rPr>
          <w:rFonts w:hAnsi="宋体" w:hint="eastAsia"/>
        </w:rPr>
        <w:t>培训神经科医师</w:t>
      </w:r>
      <w:r>
        <w:rPr>
          <w:rFonts w:hAnsi="宋体" w:hint="eastAsia"/>
        </w:rPr>
        <w:t>3000</w:t>
      </w:r>
      <w:r>
        <w:rPr>
          <w:rFonts w:hAnsi="宋体" w:hint="eastAsia"/>
        </w:rPr>
        <w:t>人次。培养博士后、博士研究生、硕士研究生共约</w:t>
      </w:r>
      <w:r>
        <w:rPr>
          <w:rFonts w:hAnsi="宋体" w:hint="eastAsia"/>
        </w:rPr>
        <w:t>50</w:t>
      </w:r>
      <w:r>
        <w:rPr>
          <w:rFonts w:hAnsi="宋体" w:hint="eastAsia"/>
        </w:rPr>
        <w:t>名。</w:t>
      </w:r>
    </w:p>
    <w:p w:rsidR="00C8214D" w:rsidRPr="00C8214D" w:rsidRDefault="00C8214D" w:rsidP="00C8214D">
      <w:r w:rsidRPr="00C8214D">
        <w:rPr>
          <w:rFonts w:hint="eastAsia"/>
        </w:rPr>
        <w:t>应用情况：</w:t>
      </w:r>
    </w:p>
    <w:p w:rsidR="00C8214D" w:rsidRPr="00691CEB" w:rsidRDefault="00C8214D" w:rsidP="00C8214D">
      <w:pPr>
        <w:ind w:firstLineChars="200" w:firstLine="420"/>
      </w:pPr>
      <w:r w:rsidRPr="00430B57">
        <w:rPr>
          <w:rFonts w:hint="eastAsia"/>
        </w:rPr>
        <w:t>本项目阐明了脑梗死后远隔损害和神经可塑性的机制及其对神经功能恢复的影响，强调了局灶性脑梗死后整个</w:t>
      </w:r>
      <w:proofErr w:type="gramStart"/>
      <w:r w:rsidRPr="00430B57">
        <w:rPr>
          <w:rFonts w:hint="eastAsia"/>
        </w:rPr>
        <w:t>脑网络</w:t>
      </w:r>
      <w:proofErr w:type="gramEnd"/>
      <w:r w:rsidRPr="00430B57">
        <w:rPr>
          <w:rFonts w:hint="eastAsia"/>
        </w:rPr>
        <w:t>变化的作用，并使用多种治疗方法减少脑梗死后远隔损害和促进神经功能恢复。远隔部位保护性治疗成为卒中干预的“第二时间窗”。因远隔损害发生较慢，需要数天至数周，本项目成果可应用于广大脑梗死的患者。成果被纳入</w:t>
      </w:r>
      <w:r w:rsidRPr="00430B57">
        <w:rPr>
          <w:rFonts w:hint="eastAsia"/>
        </w:rPr>
        <w:t>AHA/ASA2013</w:t>
      </w:r>
      <w:r w:rsidRPr="00430B57">
        <w:rPr>
          <w:rFonts w:hint="eastAsia"/>
        </w:rPr>
        <w:t>年急性缺血性脑卒中早期管理指南和</w:t>
      </w:r>
      <w:r w:rsidRPr="00430B57">
        <w:rPr>
          <w:rFonts w:hint="eastAsia"/>
        </w:rPr>
        <w:t>2014</w:t>
      </w:r>
      <w:r w:rsidRPr="00430B57">
        <w:rPr>
          <w:rFonts w:hint="eastAsia"/>
        </w:rPr>
        <w:t>年中国急性缺血性脑卒中诊治指南，推广至全国多家三甲医院神经内科，更新了脑梗死神经功能损害的机制理念和治疗模式，取得很好的社会经济效益。</w:t>
      </w:r>
    </w:p>
    <w:p w:rsidR="00BF1CDB" w:rsidRDefault="00BF1CDB" w:rsidP="005A55B4">
      <w:pPr>
        <w:spacing w:line="360" w:lineRule="auto"/>
        <w:ind w:left="1440" w:hangingChars="600" w:hanging="1440"/>
        <w:rPr>
          <w:sz w:val="24"/>
          <w:szCs w:val="24"/>
        </w:rPr>
      </w:pPr>
    </w:p>
    <w:p w:rsidR="00C8214D" w:rsidRPr="00031964" w:rsidRDefault="00D718A4" w:rsidP="00031964">
      <w:pPr>
        <w:spacing w:line="360" w:lineRule="auto"/>
        <w:rPr>
          <w:bCs/>
        </w:rPr>
      </w:pPr>
      <w:r>
        <w:rPr>
          <w:rFonts w:hint="eastAsia"/>
          <w:sz w:val="24"/>
          <w:szCs w:val="24"/>
        </w:rPr>
        <w:t>三</w:t>
      </w:r>
      <w:r w:rsidR="00031964">
        <w:rPr>
          <w:rFonts w:hint="eastAsia"/>
          <w:bCs/>
        </w:rPr>
        <w:t>、</w:t>
      </w:r>
      <w:r w:rsidR="00031964" w:rsidRPr="00031964">
        <w:rPr>
          <w:rFonts w:hint="eastAsia"/>
          <w:bCs/>
        </w:rPr>
        <w:t>项目名称：</w:t>
      </w:r>
      <w:bookmarkStart w:id="0" w:name="OLE_LINK1"/>
      <w:bookmarkStart w:id="1" w:name="OLE_LINK2"/>
      <w:r w:rsidR="00031964" w:rsidRPr="00031964">
        <w:rPr>
          <w:bCs/>
        </w:rPr>
        <w:t>公民身后器官捐献的支撑技术创新与推广运用</w:t>
      </w:r>
      <w:bookmarkEnd w:id="0"/>
      <w:bookmarkEnd w:id="1"/>
    </w:p>
    <w:p w:rsidR="00031964" w:rsidRPr="00031964" w:rsidRDefault="00031964" w:rsidP="00031964">
      <w:pPr>
        <w:spacing w:line="360" w:lineRule="auto"/>
        <w:rPr>
          <w:bCs/>
        </w:rPr>
      </w:pPr>
      <w:r w:rsidRPr="00031964">
        <w:rPr>
          <w:rFonts w:hint="eastAsia"/>
          <w:bCs/>
        </w:rPr>
        <w:t>主要完成单位：中山大学附属第一医院</w:t>
      </w:r>
    </w:p>
    <w:p w:rsidR="00031964" w:rsidRPr="00031964" w:rsidRDefault="00031964" w:rsidP="00031964">
      <w:pPr>
        <w:spacing w:line="360" w:lineRule="auto"/>
        <w:rPr>
          <w:bCs/>
        </w:rPr>
      </w:pPr>
      <w:r w:rsidRPr="00031964">
        <w:rPr>
          <w:rFonts w:hint="eastAsia"/>
          <w:bCs/>
        </w:rPr>
        <w:t>主要完成人：</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031964" w:rsidRPr="00031964" w:rsidTr="00031964">
        <w:trPr>
          <w:trHeight w:val="397"/>
        </w:trPr>
        <w:tc>
          <w:tcPr>
            <w:tcW w:w="8364" w:type="dxa"/>
            <w:vAlign w:val="center"/>
          </w:tcPr>
          <w:p w:rsidR="00031964" w:rsidRPr="00031964" w:rsidRDefault="00031964" w:rsidP="00002E40">
            <w:pPr>
              <w:spacing w:line="360" w:lineRule="auto"/>
            </w:pPr>
            <w:r w:rsidRPr="00031964">
              <w:rPr>
                <w:rFonts w:hint="eastAsia"/>
              </w:rPr>
              <w:t>1.</w:t>
            </w:r>
            <w:r w:rsidRPr="00031964">
              <w:rPr>
                <w:rFonts w:ascii="仿宋_GB2312" w:eastAsia="仿宋_GB2312" w:hint="eastAsia"/>
                <w:bCs/>
                <w:sz w:val="24"/>
              </w:rPr>
              <w:t xml:space="preserve"> 何晓顺</w:t>
            </w:r>
            <w:r w:rsidRPr="00031964">
              <w:rPr>
                <w:rFonts w:hint="eastAsia"/>
              </w:rPr>
              <w:t>（教授；中山大学附属第一医院；中山大学附属第一医院；负责本项目的总策划、总设计，完成项目中技术创新</w:t>
            </w:r>
            <w:r w:rsidRPr="00031964">
              <w:rPr>
                <w:rFonts w:hint="eastAsia"/>
              </w:rPr>
              <w:t>1-4</w:t>
            </w:r>
            <w:r w:rsidRPr="00031964">
              <w:rPr>
                <w:rFonts w:hint="eastAsia"/>
              </w:rPr>
              <w:t>的设计、分析与总结；支撑贡献材料见论文</w:t>
            </w:r>
            <w:r w:rsidRPr="00031964">
              <w:rPr>
                <w:rFonts w:hint="eastAsia"/>
              </w:rPr>
              <w:t>1-8</w:t>
            </w:r>
            <w:r w:rsidRPr="00031964">
              <w:rPr>
                <w:rFonts w:hint="eastAsia"/>
              </w:rPr>
              <w:t>、</w:t>
            </w:r>
            <w:r w:rsidRPr="00031964">
              <w:rPr>
                <w:rFonts w:hint="eastAsia"/>
              </w:rPr>
              <w:t>10</w:t>
            </w:r>
            <w:r w:rsidRPr="00031964">
              <w:rPr>
                <w:rFonts w:hint="eastAsia"/>
              </w:rPr>
              <w:t>，专著</w:t>
            </w:r>
            <w:r w:rsidRPr="00031964">
              <w:rPr>
                <w:rFonts w:hint="eastAsia"/>
              </w:rPr>
              <w:t>1-3</w:t>
            </w:r>
            <w:r w:rsidRPr="00031964">
              <w:rPr>
                <w:rFonts w:hint="eastAsia"/>
              </w:rPr>
              <w:t>，专利</w:t>
            </w:r>
            <w:r w:rsidRPr="00031964">
              <w:rPr>
                <w:rFonts w:hint="eastAsia"/>
              </w:rPr>
              <w:t>1-5</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pPr>
            <w:r w:rsidRPr="00031964">
              <w:rPr>
                <w:rFonts w:hint="eastAsia"/>
              </w:rPr>
              <w:t>2.</w:t>
            </w:r>
            <w:r w:rsidRPr="00031964">
              <w:rPr>
                <w:rFonts w:ascii="仿宋_GB2312" w:eastAsia="仿宋_GB2312" w:hint="eastAsia"/>
                <w:bCs/>
                <w:sz w:val="24"/>
              </w:rPr>
              <w:t xml:space="preserve"> 焦兴元</w:t>
            </w:r>
            <w:r w:rsidRPr="00031964">
              <w:rPr>
                <w:rFonts w:hint="eastAsia"/>
              </w:rPr>
              <w:t>（教授；中山大学附属第一医院；中山大学附属第一医院；主要技术创新者之一，主要参与技术创新</w:t>
            </w:r>
            <w:r w:rsidRPr="00031964">
              <w:rPr>
                <w:rFonts w:hint="eastAsia"/>
              </w:rPr>
              <w:t>1-3</w:t>
            </w:r>
            <w:r w:rsidRPr="00031964">
              <w:rPr>
                <w:rFonts w:hint="eastAsia"/>
              </w:rPr>
              <w:t>的设计与实施；支撑贡献材料见论文</w:t>
            </w:r>
            <w:r w:rsidRPr="00031964">
              <w:rPr>
                <w:rFonts w:hint="eastAsia"/>
              </w:rPr>
              <w:t>8</w:t>
            </w:r>
            <w:r w:rsidRPr="00031964">
              <w:rPr>
                <w:rFonts w:hint="eastAsia"/>
              </w:rPr>
              <w:t>，专著</w:t>
            </w:r>
            <w:r w:rsidRPr="00031964">
              <w:rPr>
                <w:rFonts w:hint="eastAsia"/>
              </w:rPr>
              <w:t>1-3</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pPr>
            <w:r w:rsidRPr="00031964">
              <w:rPr>
                <w:rFonts w:hint="eastAsia"/>
              </w:rPr>
              <w:t>3.</w:t>
            </w:r>
            <w:r w:rsidRPr="00031964">
              <w:rPr>
                <w:rFonts w:ascii="仿宋_GB2312" w:eastAsia="仿宋_GB2312" w:hint="eastAsia"/>
                <w:bCs/>
                <w:sz w:val="24"/>
              </w:rPr>
              <w:t xml:space="preserve"> 王长希</w:t>
            </w:r>
            <w:r w:rsidRPr="00031964">
              <w:rPr>
                <w:rFonts w:hint="eastAsia"/>
              </w:rPr>
              <w:t>（教授；中山大学附属第一医院；中山大学附属第一医院；主要技术创新者之一，主要参与技术创新</w:t>
            </w:r>
            <w:r w:rsidRPr="00031964">
              <w:rPr>
                <w:rFonts w:hint="eastAsia"/>
              </w:rPr>
              <w:t>3</w:t>
            </w:r>
            <w:r w:rsidRPr="00031964">
              <w:rPr>
                <w:rFonts w:hint="eastAsia"/>
              </w:rPr>
              <w:t>、</w:t>
            </w:r>
            <w:r w:rsidRPr="00031964">
              <w:rPr>
                <w:rFonts w:hint="eastAsia"/>
              </w:rPr>
              <w:t>4</w:t>
            </w:r>
            <w:r w:rsidRPr="00031964">
              <w:rPr>
                <w:rFonts w:hint="eastAsia"/>
              </w:rPr>
              <w:t>的设计与实施；支撑贡献材料见论文</w:t>
            </w:r>
            <w:r w:rsidRPr="00031964">
              <w:rPr>
                <w:rFonts w:hint="eastAsia"/>
              </w:rPr>
              <w:t>1</w:t>
            </w:r>
            <w:r w:rsidRPr="00031964">
              <w:rPr>
                <w:rFonts w:hint="eastAsia"/>
              </w:rPr>
              <w:t>、</w:t>
            </w:r>
            <w:r w:rsidRPr="00031964">
              <w:rPr>
                <w:rFonts w:hint="eastAsia"/>
              </w:rPr>
              <w:t>9</w:t>
            </w:r>
            <w:r w:rsidRPr="00031964">
              <w:rPr>
                <w:rFonts w:hint="eastAsia"/>
              </w:rPr>
              <w:t>，专著</w:t>
            </w:r>
            <w:r w:rsidRPr="00031964">
              <w:rPr>
                <w:rFonts w:hint="eastAsia"/>
              </w:rPr>
              <w:t>1-3</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pPr>
            <w:r w:rsidRPr="00031964">
              <w:rPr>
                <w:rFonts w:ascii="宋体" w:hAnsi="宋体" w:cs="宋体" w:hint="eastAsia"/>
              </w:rPr>
              <w:t>4.</w:t>
            </w:r>
            <w:r w:rsidRPr="00031964">
              <w:rPr>
                <w:rFonts w:ascii="仿宋_GB2312" w:eastAsia="仿宋_GB2312" w:hint="eastAsia"/>
                <w:bCs/>
                <w:sz w:val="24"/>
              </w:rPr>
              <w:t xml:space="preserve"> 郭志勇</w:t>
            </w:r>
            <w:r w:rsidRPr="00031964">
              <w:rPr>
                <w:rFonts w:hint="eastAsia"/>
              </w:rPr>
              <w:t>（副教授；中山大学附属第一医院；中山大学附属第一医院；主要技术创新者之一，主要参与技术创新</w:t>
            </w:r>
            <w:r w:rsidRPr="00031964">
              <w:rPr>
                <w:rFonts w:hint="eastAsia"/>
              </w:rPr>
              <w:t>2</w:t>
            </w:r>
            <w:r w:rsidRPr="00031964">
              <w:rPr>
                <w:rFonts w:hint="eastAsia"/>
              </w:rPr>
              <w:t>、</w:t>
            </w:r>
            <w:r w:rsidRPr="00031964">
              <w:rPr>
                <w:rFonts w:hint="eastAsia"/>
              </w:rPr>
              <w:t>3</w:t>
            </w:r>
            <w:r w:rsidRPr="00031964">
              <w:rPr>
                <w:rFonts w:hint="eastAsia"/>
              </w:rPr>
              <w:t>的设计与实施；支撑贡献材料见论文</w:t>
            </w:r>
            <w:r w:rsidRPr="00031964">
              <w:rPr>
                <w:rFonts w:hint="eastAsia"/>
              </w:rPr>
              <w:t>2-4</w:t>
            </w:r>
            <w:r w:rsidRPr="00031964">
              <w:rPr>
                <w:rFonts w:hint="eastAsia"/>
              </w:rPr>
              <w:t>、</w:t>
            </w:r>
            <w:r w:rsidRPr="00031964">
              <w:rPr>
                <w:rFonts w:hint="eastAsia"/>
              </w:rPr>
              <w:t>6-8</w:t>
            </w:r>
            <w:r w:rsidRPr="00031964">
              <w:rPr>
                <w:rFonts w:hint="eastAsia"/>
              </w:rPr>
              <w:t>、</w:t>
            </w:r>
            <w:r w:rsidRPr="00031964">
              <w:rPr>
                <w:rFonts w:hint="eastAsia"/>
              </w:rPr>
              <w:t>10</w:t>
            </w:r>
            <w:r w:rsidRPr="00031964">
              <w:rPr>
                <w:rFonts w:hint="eastAsia"/>
              </w:rPr>
              <w:t>，专著</w:t>
            </w:r>
            <w:r w:rsidRPr="00031964">
              <w:rPr>
                <w:rFonts w:hint="eastAsia"/>
              </w:rPr>
              <w:t>1-3</w:t>
            </w:r>
            <w:r w:rsidRPr="00031964">
              <w:rPr>
                <w:rFonts w:hint="eastAsia"/>
              </w:rPr>
              <w:t>，专利</w:t>
            </w:r>
            <w:r w:rsidRPr="00031964">
              <w:rPr>
                <w:rFonts w:hint="eastAsia"/>
              </w:rPr>
              <w:t>1</w:t>
            </w:r>
            <w:r w:rsidRPr="00031964">
              <w:rPr>
                <w:rFonts w:hint="eastAsia"/>
              </w:rPr>
              <w:t>、</w:t>
            </w:r>
            <w:r w:rsidRPr="00031964">
              <w:rPr>
                <w:rFonts w:hint="eastAsia"/>
              </w:rPr>
              <w:t>3</w:t>
            </w:r>
            <w:r w:rsidRPr="00031964">
              <w:rPr>
                <w:rFonts w:hint="eastAsia"/>
              </w:rPr>
              <w:t>、</w:t>
            </w:r>
            <w:r w:rsidRPr="00031964">
              <w:rPr>
                <w:rFonts w:hint="eastAsia"/>
              </w:rPr>
              <w:t>4</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rPr>
            </w:pPr>
            <w:r w:rsidRPr="00031964">
              <w:rPr>
                <w:rFonts w:ascii="宋体" w:hAnsi="宋体" w:cs="宋体" w:hint="eastAsia"/>
              </w:rPr>
              <w:t>5.</w:t>
            </w:r>
            <w:r w:rsidRPr="00031964">
              <w:rPr>
                <w:rFonts w:ascii="仿宋_GB2312" w:eastAsia="仿宋_GB2312" w:hint="eastAsia"/>
                <w:bCs/>
                <w:sz w:val="24"/>
              </w:rPr>
              <w:t xml:space="preserve"> 巫林伟</w:t>
            </w:r>
            <w:r w:rsidRPr="00031964">
              <w:rPr>
                <w:rFonts w:hint="eastAsia"/>
              </w:rPr>
              <w:t>（副主任医师；中山大学附属第一医院；中山大学附属第一医院；主要技术创新者之一，主要参与技术创新</w:t>
            </w:r>
            <w:r w:rsidRPr="00031964">
              <w:rPr>
                <w:rFonts w:hint="eastAsia"/>
              </w:rPr>
              <w:t>4</w:t>
            </w:r>
            <w:r w:rsidRPr="00031964">
              <w:rPr>
                <w:rFonts w:hint="eastAsia"/>
              </w:rPr>
              <w:t>的设计与实施；支撑贡献材料见论文</w:t>
            </w:r>
            <w:r w:rsidRPr="00031964">
              <w:rPr>
                <w:rFonts w:hint="eastAsia"/>
              </w:rPr>
              <w:t>8</w:t>
            </w:r>
            <w:r w:rsidRPr="00031964">
              <w:rPr>
                <w:rFonts w:hint="eastAsia"/>
              </w:rPr>
              <w:t>、</w:t>
            </w:r>
            <w:r w:rsidRPr="00031964">
              <w:rPr>
                <w:rFonts w:hint="eastAsia"/>
              </w:rPr>
              <w:t>10</w:t>
            </w:r>
            <w:r w:rsidRPr="00031964">
              <w:rPr>
                <w:rFonts w:hint="eastAsia"/>
              </w:rPr>
              <w:t>，专著</w:t>
            </w:r>
            <w:r w:rsidRPr="00031964">
              <w:rPr>
                <w:rFonts w:hint="eastAsia"/>
              </w:rPr>
              <w:t>3</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rPr>
            </w:pPr>
            <w:r w:rsidRPr="00031964">
              <w:rPr>
                <w:rFonts w:ascii="宋体" w:hAnsi="宋体" w:cs="宋体" w:hint="eastAsia"/>
              </w:rPr>
              <w:t>6.</w:t>
            </w:r>
            <w:r w:rsidRPr="00031964">
              <w:rPr>
                <w:rFonts w:ascii="仿宋_GB2312" w:eastAsia="仿宋_GB2312" w:hint="eastAsia"/>
                <w:bCs/>
                <w:sz w:val="24"/>
              </w:rPr>
              <w:t xml:space="preserve"> 韩明</w:t>
            </w:r>
            <w:r w:rsidRPr="00031964">
              <w:rPr>
                <w:rFonts w:hint="eastAsia"/>
              </w:rPr>
              <w:t>（主治医师；中山大学附属第一医院；中山大学附属第一医院；主要技术创新者之一，主要参与技术创新</w:t>
            </w:r>
            <w:r w:rsidRPr="00031964">
              <w:rPr>
                <w:rFonts w:hint="eastAsia"/>
              </w:rPr>
              <w:t>2</w:t>
            </w:r>
            <w:r w:rsidRPr="00031964">
              <w:rPr>
                <w:rFonts w:hint="eastAsia"/>
              </w:rPr>
              <w:t>、</w:t>
            </w:r>
            <w:r w:rsidRPr="00031964">
              <w:rPr>
                <w:rFonts w:hint="eastAsia"/>
              </w:rPr>
              <w:t>3</w:t>
            </w:r>
            <w:r w:rsidRPr="00031964">
              <w:rPr>
                <w:rFonts w:hint="eastAsia"/>
              </w:rPr>
              <w:t>的设计与实施；支撑贡献材料见论文</w:t>
            </w:r>
            <w:r w:rsidRPr="00031964">
              <w:rPr>
                <w:rFonts w:hint="eastAsia"/>
              </w:rPr>
              <w:t>1</w:t>
            </w:r>
            <w:r w:rsidRPr="00031964">
              <w:rPr>
                <w:rFonts w:hint="eastAsia"/>
              </w:rPr>
              <w:t>、</w:t>
            </w:r>
            <w:r w:rsidRPr="00031964">
              <w:rPr>
                <w:rFonts w:hint="eastAsia"/>
              </w:rPr>
              <w:t>8</w:t>
            </w:r>
            <w:r w:rsidRPr="00031964">
              <w:rPr>
                <w:rFonts w:hint="eastAsia"/>
              </w:rPr>
              <w:t>，专著</w:t>
            </w:r>
            <w:r w:rsidRPr="00031964">
              <w:rPr>
                <w:rFonts w:hint="eastAsia"/>
              </w:rPr>
              <w:t>1-3</w:t>
            </w:r>
            <w:r w:rsidRPr="00031964">
              <w:rPr>
                <w:rFonts w:hint="eastAsia"/>
              </w:rPr>
              <w:t>，专利</w:t>
            </w:r>
            <w:r w:rsidRPr="00031964">
              <w:rPr>
                <w:rFonts w:hint="eastAsia"/>
              </w:rPr>
              <w:t>4</w:t>
            </w:r>
            <w:r w:rsidRPr="00031964">
              <w:rPr>
                <w:rFonts w:hint="eastAsia"/>
              </w:rPr>
              <w:t>、</w:t>
            </w:r>
            <w:r w:rsidRPr="00031964">
              <w:rPr>
                <w:rFonts w:hint="eastAsia"/>
              </w:rPr>
              <w:t>5</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rPr>
            </w:pPr>
            <w:r w:rsidRPr="00031964">
              <w:rPr>
                <w:rFonts w:ascii="宋体" w:hAnsi="宋体" w:cs="宋体" w:hint="eastAsia"/>
              </w:rPr>
              <w:t>7.</w:t>
            </w:r>
            <w:r w:rsidRPr="00031964">
              <w:rPr>
                <w:rFonts w:ascii="仿宋_GB2312" w:eastAsia="仿宋_GB2312" w:hint="eastAsia"/>
                <w:bCs/>
                <w:sz w:val="24"/>
              </w:rPr>
              <w:t xml:space="preserve"> 王东平</w:t>
            </w:r>
            <w:r w:rsidRPr="00031964">
              <w:rPr>
                <w:rFonts w:hint="eastAsia"/>
              </w:rPr>
              <w:t>（主任医师；中山大学附属第一医院；中山大学附属第一医院；主要技术创新者之一，主要参与技术创新</w:t>
            </w:r>
            <w:r w:rsidRPr="00031964">
              <w:rPr>
                <w:rFonts w:hint="eastAsia"/>
              </w:rPr>
              <w:t>4</w:t>
            </w:r>
            <w:r w:rsidRPr="00031964">
              <w:rPr>
                <w:rFonts w:hint="eastAsia"/>
              </w:rPr>
              <w:t>的设计与实施；支撑贡献材料见论文</w:t>
            </w:r>
            <w:r w:rsidRPr="00031964">
              <w:rPr>
                <w:rFonts w:hint="eastAsia"/>
              </w:rPr>
              <w:t>3</w:t>
            </w:r>
            <w:r w:rsidRPr="00031964">
              <w:rPr>
                <w:rFonts w:hint="eastAsia"/>
              </w:rPr>
              <w:t>、</w:t>
            </w:r>
            <w:r w:rsidRPr="00031964">
              <w:rPr>
                <w:rFonts w:hint="eastAsia"/>
              </w:rPr>
              <w:t>7</w:t>
            </w:r>
            <w:r w:rsidRPr="00031964">
              <w:rPr>
                <w:rFonts w:hint="eastAsia"/>
              </w:rPr>
              <w:t>、</w:t>
            </w:r>
            <w:r w:rsidRPr="00031964">
              <w:rPr>
                <w:rFonts w:hint="eastAsia"/>
              </w:rPr>
              <w:t>8</w:t>
            </w:r>
            <w:r w:rsidRPr="00031964">
              <w:rPr>
                <w:rFonts w:hint="eastAsia"/>
              </w:rPr>
              <w:t>、</w:t>
            </w:r>
            <w:r w:rsidRPr="00031964">
              <w:rPr>
                <w:rFonts w:hint="eastAsia"/>
              </w:rPr>
              <w:t>10</w:t>
            </w:r>
            <w:r w:rsidRPr="00031964">
              <w:rPr>
                <w:rFonts w:hint="eastAsia"/>
              </w:rPr>
              <w:t>，专著</w:t>
            </w:r>
            <w:r w:rsidRPr="00031964">
              <w:rPr>
                <w:rFonts w:hint="eastAsia"/>
              </w:rPr>
              <w:t>2</w:t>
            </w:r>
            <w:r w:rsidRPr="00031964">
              <w:rPr>
                <w:rFonts w:hint="eastAsia"/>
              </w:rPr>
              <w:t>、</w:t>
            </w:r>
            <w:r w:rsidRPr="00031964">
              <w:rPr>
                <w:rFonts w:hint="eastAsia"/>
              </w:rPr>
              <w:t>3</w:t>
            </w:r>
            <w:r w:rsidRPr="00031964">
              <w:rPr>
                <w:rFonts w:hint="eastAsia"/>
              </w:rPr>
              <w:t>，专利</w:t>
            </w:r>
            <w:r w:rsidRPr="00031964">
              <w:rPr>
                <w:rFonts w:hint="eastAsia"/>
              </w:rPr>
              <w:t>3</w:t>
            </w:r>
            <w:r w:rsidRPr="00031964">
              <w:rPr>
                <w:rFonts w:hint="eastAsia"/>
              </w:rPr>
              <w:t>、</w:t>
            </w:r>
            <w:r w:rsidRPr="00031964">
              <w:rPr>
                <w:rFonts w:hint="eastAsia"/>
              </w:rPr>
              <w:t>5</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rPr>
            </w:pPr>
            <w:r w:rsidRPr="00031964">
              <w:rPr>
                <w:rFonts w:ascii="宋体" w:hAnsi="宋体" w:cs="宋体" w:hint="eastAsia"/>
              </w:rPr>
              <w:lastRenderedPageBreak/>
              <w:t>8.</w:t>
            </w:r>
            <w:r w:rsidRPr="00031964">
              <w:rPr>
                <w:rFonts w:ascii="仿宋_GB2312" w:eastAsia="仿宋_GB2312" w:hint="eastAsia"/>
                <w:bCs/>
                <w:sz w:val="24"/>
              </w:rPr>
              <w:t xml:space="preserve"> 袁小鹏</w:t>
            </w:r>
            <w:r w:rsidRPr="00031964">
              <w:rPr>
                <w:rFonts w:hint="eastAsia"/>
              </w:rPr>
              <w:t>（副主任医师；中山大学附属第一医院；中山大学附属第一医院；主要技术创新者，主要参与技术创新</w:t>
            </w:r>
            <w:r w:rsidRPr="00031964">
              <w:rPr>
                <w:rFonts w:hint="eastAsia"/>
              </w:rPr>
              <w:t>2</w:t>
            </w:r>
            <w:r w:rsidRPr="00031964">
              <w:rPr>
                <w:rFonts w:hint="eastAsia"/>
              </w:rPr>
              <w:t>、</w:t>
            </w:r>
            <w:r w:rsidRPr="00031964">
              <w:rPr>
                <w:rFonts w:hint="eastAsia"/>
              </w:rPr>
              <w:t>3</w:t>
            </w:r>
            <w:r w:rsidRPr="00031964">
              <w:rPr>
                <w:rFonts w:hint="eastAsia"/>
              </w:rPr>
              <w:t>的设计与实施；支撑贡献材料见论文</w:t>
            </w:r>
            <w:r w:rsidRPr="00031964">
              <w:rPr>
                <w:rFonts w:hint="eastAsia"/>
              </w:rPr>
              <w:t>1</w:t>
            </w:r>
            <w:r w:rsidRPr="00031964">
              <w:rPr>
                <w:rFonts w:hint="eastAsia"/>
              </w:rPr>
              <w:t>、</w:t>
            </w:r>
            <w:r w:rsidRPr="00031964">
              <w:rPr>
                <w:rFonts w:hint="eastAsia"/>
              </w:rPr>
              <w:t>9</w:t>
            </w:r>
            <w:r w:rsidRPr="00031964">
              <w:rPr>
                <w:rFonts w:hint="eastAsia"/>
              </w:rPr>
              <w:t>，专著</w:t>
            </w:r>
            <w:r w:rsidRPr="00031964">
              <w:rPr>
                <w:rFonts w:hint="eastAsia"/>
              </w:rPr>
              <w:t>2</w:t>
            </w:r>
            <w:r w:rsidRPr="00031964">
              <w:rPr>
                <w:rFonts w:hint="eastAsia"/>
              </w:rPr>
              <w:t>、</w:t>
            </w:r>
            <w:r w:rsidRPr="00031964">
              <w:rPr>
                <w:rFonts w:hint="eastAsia"/>
              </w:rPr>
              <w:t>3</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rPr>
            </w:pPr>
            <w:r w:rsidRPr="00031964">
              <w:rPr>
                <w:rFonts w:ascii="宋体" w:hAnsi="宋体" w:cs="宋体" w:hint="eastAsia"/>
              </w:rPr>
              <w:t>9.</w:t>
            </w:r>
            <w:r w:rsidRPr="00031964">
              <w:rPr>
                <w:rFonts w:ascii="仿宋_GB2312" w:eastAsia="仿宋_GB2312" w:hint="eastAsia"/>
                <w:bCs/>
                <w:sz w:val="24"/>
              </w:rPr>
              <w:t xml:space="preserve"> 陈国栋</w:t>
            </w:r>
            <w:r w:rsidRPr="00031964">
              <w:rPr>
                <w:rFonts w:hint="eastAsia"/>
              </w:rPr>
              <w:t>（副教授；中山大学附属第一医院；中山大学附属第一医院；主要技术创新者，主要参与技术创新</w:t>
            </w:r>
            <w:r w:rsidRPr="00031964">
              <w:rPr>
                <w:rFonts w:hint="eastAsia"/>
              </w:rPr>
              <w:t>2</w:t>
            </w:r>
            <w:r w:rsidRPr="00031964">
              <w:rPr>
                <w:rFonts w:hint="eastAsia"/>
              </w:rPr>
              <w:t>、</w:t>
            </w:r>
            <w:r w:rsidRPr="00031964">
              <w:rPr>
                <w:rFonts w:hint="eastAsia"/>
              </w:rPr>
              <w:t>3</w:t>
            </w:r>
            <w:r w:rsidRPr="00031964">
              <w:rPr>
                <w:rFonts w:hint="eastAsia"/>
              </w:rPr>
              <w:t>的设计与实施；支撑贡献材料见论文</w:t>
            </w:r>
            <w:r w:rsidRPr="00031964">
              <w:rPr>
                <w:rFonts w:hint="eastAsia"/>
              </w:rPr>
              <w:t>1</w:t>
            </w:r>
            <w:r w:rsidRPr="00031964">
              <w:rPr>
                <w:rFonts w:hint="eastAsia"/>
              </w:rPr>
              <w:t>，专著</w:t>
            </w:r>
            <w:r w:rsidRPr="00031964">
              <w:rPr>
                <w:rFonts w:hint="eastAsia"/>
              </w:rPr>
              <w:t>1</w:t>
            </w:r>
            <w:r w:rsidRPr="00031964">
              <w:rPr>
                <w:rFonts w:hint="eastAsia"/>
              </w:rPr>
              <w:t>、</w:t>
            </w:r>
            <w:r w:rsidRPr="00031964">
              <w:rPr>
                <w:rFonts w:hint="eastAsia"/>
              </w:rPr>
              <w:t>2</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rPr>
            </w:pPr>
            <w:r w:rsidRPr="00031964">
              <w:rPr>
                <w:rFonts w:ascii="宋体" w:hAnsi="宋体" w:cs="宋体" w:hint="eastAsia"/>
              </w:rPr>
              <w:t>10.</w:t>
            </w:r>
            <w:r w:rsidRPr="00031964">
              <w:rPr>
                <w:rFonts w:ascii="仿宋_GB2312" w:eastAsia="仿宋_GB2312" w:hint="eastAsia"/>
                <w:bCs/>
                <w:sz w:val="24"/>
              </w:rPr>
              <w:t xml:space="preserve"> 陈茂根</w:t>
            </w:r>
            <w:r w:rsidRPr="00031964">
              <w:rPr>
                <w:rFonts w:hint="eastAsia"/>
              </w:rPr>
              <w:t>（主治医师；中山大学附属第一医院；中山大学附属第一医院；主要技术创新者之一，主要参与技术创新</w:t>
            </w:r>
            <w:r w:rsidRPr="00031964">
              <w:rPr>
                <w:rFonts w:hint="eastAsia"/>
              </w:rPr>
              <w:t>3</w:t>
            </w:r>
            <w:r w:rsidRPr="00031964">
              <w:rPr>
                <w:rFonts w:hint="eastAsia"/>
              </w:rPr>
              <w:t>的设计与实施；支撑贡献材料见论文</w:t>
            </w:r>
            <w:r w:rsidRPr="00031964">
              <w:rPr>
                <w:rFonts w:hint="eastAsia"/>
              </w:rPr>
              <w:t>3</w:t>
            </w:r>
            <w:r w:rsidRPr="00031964">
              <w:rPr>
                <w:rFonts w:hint="eastAsia"/>
              </w:rPr>
              <w:t>、</w:t>
            </w:r>
            <w:r w:rsidRPr="00031964">
              <w:rPr>
                <w:rFonts w:hint="eastAsia"/>
              </w:rPr>
              <w:t>6</w:t>
            </w:r>
            <w:r w:rsidRPr="00031964">
              <w:rPr>
                <w:rFonts w:hint="eastAsia"/>
              </w:rPr>
              <w:t>，专著</w:t>
            </w:r>
            <w:r w:rsidRPr="00031964">
              <w:rPr>
                <w:rFonts w:hint="eastAsia"/>
              </w:rPr>
              <w:t>2</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rPr>
            </w:pPr>
            <w:r w:rsidRPr="00031964">
              <w:rPr>
                <w:rFonts w:ascii="宋体" w:hAnsi="宋体" w:cs="宋体" w:hint="eastAsia"/>
              </w:rPr>
              <w:t>11.</w:t>
            </w:r>
            <w:r w:rsidRPr="00031964">
              <w:rPr>
                <w:rFonts w:ascii="仿宋_GB2312" w:eastAsia="仿宋_GB2312" w:hint="eastAsia"/>
                <w:bCs/>
                <w:sz w:val="24"/>
              </w:rPr>
              <w:t xml:space="preserve"> 朱晓峰</w:t>
            </w:r>
            <w:r w:rsidRPr="00031964">
              <w:rPr>
                <w:rFonts w:hint="eastAsia"/>
              </w:rPr>
              <w:t>（教授；中山大学附属第一医院；中山大学附属第一医院；主要技术创新者之一，主要参与技术创新</w:t>
            </w:r>
            <w:r w:rsidRPr="00031964">
              <w:rPr>
                <w:rFonts w:hint="eastAsia"/>
              </w:rPr>
              <w:t>4</w:t>
            </w:r>
            <w:r w:rsidRPr="00031964">
              <w:rPr>
                <w:rFonts w:hint="eastAsia"/>
              </w:rPr>
              <w:t>的设计与实施；支撑贡献材料见论文</w:t>
            </w:r>
            <w:r w:rsidRPr="00031964">
              <w:rPr>
                <w:rFonts w:hint="eastAsia"/>
              </w:rPr>
              <w:t>8</w:t>
            </w:r>
            <w:r w:rsidRPr="00031964">
              <w:rPr>
                <w:rFonts w:hint="eastAsia"/>
              </w:rPr>
              <w:t>、</w:t>
            </w:r>
            <w:r w:rsidRPr="00031964">
              <w:rPr>
                <w:rFonts w:hint="eastAsia"/>
              </w:rPr>
              <w:t>10</w:t>
            </w:r>
            <w:r w:rsidRPr="00031964">
              <w:rPr>
                <w:rFonts w:hint="eastAsia"/>
              </w:rPr>
              <w:t>，专著</w:t>
            </w:r>
            <w:r w:rsidRPr="00031964">
              <w:rPr>
                <w:rFonts w:hint="eastAsia"/>
              </w:rPr>
              <w:t>1-3</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rPr>
            </w:pPr>
            <w:r w:rsidRPr="00031964">
              <w:rPr>
                <w:rFonts w:ascii="宋体" w:hAnsi="宋体" w:cs="宋体" w:hint="eastAsia"/>
              </w:rPr>
              <w:t>12.</w:t>
            </w:r>
            <w:r w:rsidRPr="00031964">
              <w:rPr>
                <w:rFonts w:ascii="仿宋_GB2312" w:eastAsia="仿宋_GB2312" w:hint="eastAsia"/>
                <w:bCs/>
                <w:sz w:val="24"/>
              </w:rPr>
              <w:t xml:space="preserve"> 鞠卫强</w:t>
            </w:r>
            <w:r w:rsidRPr="00031964">
              <w:rPr>
                <w:rFonts w:hint="eastAsia"/>
              </w:rPr>
              <w:t>（副主任医师；中山大学附属第一医院；中山大学附属第一医院；主要技术创新者之一，主要参与技术创新</w:t>
            </w:r>
            <w:r w:rsidRPr="00031964">
              <w:rPr>
                <w:rFonts w:hint="eastAsia"/>
              </w:rPr>
              <w:t>3</w:t>
            </w:r>
            <w:r w:rsidRPr="00031964">
              <w:rPr>
                <w:rFonts w:hint="eastAsia"/>
              </w:rPr>
              <w:t>、</w:t>
            </w:r>
            <w:r w:rsidRPr="00031964">
              <w:rPr>
                <w:rFonts w:hint="eastAsia"/>
              </w:rPr>
              <w:t>4</w:t>
            </w:r>
            <w:r w:rsidRPr="00031964">
              <w:rPr>
                <w:rFonts w:hint="eastAsia"/>
              </w:rPr>
              <w:t>的设计与实施；支撑贡献材料见论文</w:t>
            </w:r>
            <w:r w:rsidRPr="00031964">
              <w:rPr>
                <w:rFonts w:hint="eastAsia"/>
              </w:rPr>
              <w:t>3</w:t>
            </w:r>
            <w:r w:rsidRPr="00031964">
              <w:rPr>
                <w:rFonts w:hint="eastAsia"/>
              </w:rPr>
              <w:t>、</w:t>
            </w:r>
            <w:r w:rsidRPr="00031964">
              <w:rPr>
                <w:rFonts w:hint="eastAsia"/>
              </w:rPr>
              <w:t>8</w:t>
            </w:r>
            <w:r w:rsidRPr="00031964">
              <w:rPr>
                <w:rFonts w:hint="eastAsia"/>
              </w:rPr>
              <w:t>、</w:t>
            </w:r>
            <w:r w:rsidRPr="00031964">
              <w:rPr>
                <w:rFonts w:hint="eastAsia"/>
              </w:rPr>
              <w:t>10</w:t>
            </w:r>
            <w:r w:rsidRPr="00031964">
              <w:rPr>
                <w:rFonts w:hint="eastAsia"/>
              </w:rPr>
              <w:t>，专著</w:t>
            </w:r>
            <w:r w:rsidRPr="00031964">
              <w:rPr>
                <w:rFonts w:hint="eastAsia"/>
              </w:rPr>
              <w:t>2</w:t>
            </w:r>
            <w:r w:rsidRPr="00031964">
              <w:rPr>
                <w:rFonts w:hint="eastAsia"/>
              </w:rPr>
              <w:t>、</w:t>
            </w:r>
            <w:r w:rsidRPr="00031964">
              <w:rPr>
                <w:rFonts w:hint="eastAsia"/>
              </w:rPr>
              <w:t>3</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rPr>
            </w:pPr>
            <w:r w:rsidRPr="00031964">
              <w:rPr>
                <w:rFonts w:ascii="宋体" w:hAnsi="宋体" w:cs="宋体" w:hint="eastAsia"/>
              </w:rPr>
              <w:t>13.</w:t>
            </w:r>
            <w:r w:rsidRPr="00031964">
              <w:rPr>
                <w:rFonts w:ascii="仿宋_GB2312" w:eastAsia="仿宋_GB2312" w:hint="eastAsia"/>
                <w:bCs/>
                <w:sz w:val="24"/>
              </w:rPr>
              <w:t xml:space="preserve"> 马毅</w:t>
            </w:r>
            <w:r w:rsidRPr="00031964">
              <w:rPr>
                <w:rFonts w:hint="eastAsia"/>
              </w:rPr>
              <w:t>（教授；中山大学附属第一医院；中山大学附属第一医院；主要技术创新者之一，主要参与技术创新</w:t>
            </w:r>
            <w:r w:rsidRPr="00031964">
              <w:rPr>
                <w:rFonts w:hint="eastAsia"/>
              </w:rPr>
              <w:t>4</w:t>
            </w:r>
            <w:r w:rsidRPr="00031964">
              <w:rPr>
                <w:rFonts w:hint="eastAsia"/>
              </w:rPr>
              <w:t>的设计与实施；支撑贡献材料见论文</w:t>
            </w:r>
            <w:r w:rsidRPr="00031964">
              <w:rPr>
                <w:rFonts w:hint="eastAsia"/>
              </w:rPr>
              <w:t>8</w:t>
            </w:r>
            <w:r w:rsidRPr="00031964">
              <w:rPr>
                <w:rFonts w:hint="eastAsia"/>
              </w:rPr>
              <w:t>，专著</w:t>
            </w:r>
            <w:r w:rsidRPr="00031964">
              <w:rPr>
                <w:rFonts w:hint="eastAsia"/>
              </w:rPr>
              <w:t>2</w:t>
            </w:r>
            <w:r w:rsidRPr="00031964">
              <w:rPr>
                <w:rFonts w:hint="eastAsia"/>
              </w:rPr>
              <w:t>、</w:t>
            </w:r>
            <w:r w:rsidRPr="00031964">
              <w:rPr>
                <w:rFonts w:hint="eastAsia"/>
              </w:rPr>
              <w:t>3</w:t>
            </w:r>
            <w:r w:rsidRPr="00031964">
              <w:rPr>
                <w:rFonts w:hint="eastAsia"/>
              </w:rPr>
              <w:t>，专利</w:t>
            </w:r>
            <w:r w:rsidRPr="00031964">
              <w:rPr>
                <w:rFonts w:hint="eastAsia"/>
              </w:rPr>
              <w:t>2</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rPr>
            </w:pPr>
            <w:r w:rsidRPr="00031964">
              <w:rPr>
                <w:rFonts w:ascii="宋体" w:hAnsi="宋体" w:cs="宋体" w:hint="eastAsia"/>
              </w:rPr>
              <w:t>14.</w:t>
            </w:r>
            <w:r w:rsidRPr="00031964">
              <w:rPr>
                <w:rFonts w:ascii="仿宋_GB2312" w:eastAsia="仿宋_GB2312" w:hint="eastAsia"/>
                <w:bCs/>
                <w:sz w:val="24"/>
              </w:rPr>
              <w:t xml:space="preserve"> 胡安斌</w:t>
            </w:r>
            <w:r w:rsidRPr="00031964">
              <w:rPr>
                <w:rFonts w:hint="eastAsia"/>
              </w:rPr>
              <w:t>（主任医师；中山大学附属第一医院；中山大学附属第一医院；主要技术创新者之一，主要参与技术创新</w:t>
            </w:r>
            <w:r w:rsidRPr="00031964">
              <w:rPr>
                <w:rFonts w:hint="eastAsia"/>
              </w:rPr>
              <w:t>4</w:t>
            </w:r>
            <w:r w:rsidRPr="00031964">
              <w:rPr>
                <w:rFonts w:hint="eastAsia"/>
              </w:rPr>
              <w:t>的设计与实施；支撑贡献材料见论文</w:t>
            </w:r>
            <w:r w:rsidRPr="00031964">
              <w:rPr>
                <w:rFonts w:hint="eastAsia"/>
              </w:rPr>
              <w:t>4</w:t>
            </w:r>
            <w:r w:rsidRPr="00031964">
              <w:rPr>
                <w:rFonts w:hint="eastAsia"/>
              </w:rPr>
              <w:t>、</w:t>
            </w:r>
            <w:r w:rsidRPr="00031964">
              <w:rPr>
                <w:rFonts w:hint="eastAsia"/>
              </w:rPr>
              <w:t>8</w:t>
            </w:r>
            <w:r w:rsidRPr="00031964">
              <w:rPr>
                <w:rFonts w:hint="eastAsia"/>
              </w:rPr>
              <w:t>，专著</w:t>
            </w:r>
            <w:r w:rsidRPr="00031964">
              <w:rPr>
                <w:rFonts w:hint="eastAsia"/>
              </w:rPr>
              <w:t>1-3</w:t>
            </w:r>
            <w:r w:rsidRPr="00031964">
              <w:rPr>
                <w:rFonts w:hint="eastAsia"/>
              </w:rPr>
              <w: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rPr>
            </w:pPr>
            <w:r w:rsidRPr="00031964">
              <w:rPr>
                <w:rFonts w:ascii="宋体" w:hAnsi="宋体" w:cs="宋体" w:hint="eastAsia"/>
              </w:rPr>
              <w:t xml:space="preserve">15. </w:t>
            </w:r>
            <w:r w:rsidRPr="00031964">
              <w:rPr>
                <w:rFonts w:ascii="仿宋_GB2312" w:eastAsia="仿宋_GB2312" w:hint="eastAsia"/>
                <w:bCs/>
                <w:sz w:val="24"/>
              </w:rPr>
              <w:t>王小平</w:t>
            </w:r>
            <w:r w:rsidRPr="00031964">
              <w:rPr>
                <w:rFonts w:hint="eastAsia"/>
              </w:rPr>
              <w:t>（主治医师；中山大学附属第一医院；中山大学附属第一医院；主要技术创新者之一，主要参与技术创新</w:t>
            </w:r>
            <w:r w:rsidRPr="00031964">
              <w:rPr>
                <w:rFonts w:hint="eastAsia"/>
              </w:rPr>
              <w:t>1</w:t>
            </w:r>
            <w:r w:rsidRPr="00031964">
              <w:rPr>
                <w:rFonts w:hint="eastAsia"/>
              </w:rPr>
              <w:t>的设计与实施；支撑贡献材料见论文</w:t>
            </w:r>
            <w:r w:rsidRPr="00031964">
              <w:rPr>
                <w:rFonts w:hint="eastAsia"/>
              </w:rPr>
              <w:t>8</w:t>
            </w:r>
            <w:r w:rsidRPr="00031964">
              <w:rPr>
                <w:rFonts w:hint="eastAsia"/>
              </w:rPr>
              <w:t>，专著</w:t>
            </w:r>
            <w:r w:rsidRPr="00031964">
              <w:rPr>
                <w:rFonts w:hint="eastAsia"/>
              </w:rPr>
              <w:t>1-3</w:t>
            </w:r>
            <w:r w:rsidRPr="00031964">
              <w:rPr>
                <w:rFonts w:hint="eastAsia"/>
              </w:rPr>
              <w:t>，专利</w:t>
            </w:r>
            <w:r w:rsidRPr="00031964">
              <w:rPr>
                <w:rFonts w:hint="eastAsia"/>
              </w:rPr>
              <w:t>4</w:t>
            </w:r>
            <w:r w:rsidRPr="00031964">
              <w:rPr>
                <w:rFonts w:hint="eastAsia"/>
              </w:rPr>
              <w:t>、</w:t>
            </w:r>
            <w:r w:rsidRPr="00031964">
              <w:rPr>
                <w:rFonts w:hint="eastAsia"/>
              </w:rPr>
              <w:t>5</w:t>
            </w:r>
            <w:r w:rsidRPr="00031964">
              <w:rPr>
                <w:rFonts w:hint="eastAsia"/>
              </w:rPr>
              <w:t>）</w:t>
            </w:r>
          </w:p>
        </w:tc>
      </w:tr>
    </w:tbl>
    <w:p w:rsidR="00031964" w:rsidRPr="00031964" w:rsidRDefault="00031964" w:rsidP="00031964">
      <w:pPr>
        <w:spacing w:line="360" w:lineRule="auto"/>
        <w:rPr>
          <w:bCs/>
        </w:rPr>
      </w:pPr>
      <w:r w:rsidRPr="00031964">
        <w:rPr>
          <w:rFonts w:hint="eastAsia"/>
          <w:bCs/>
        </w:rPr>
        <w:t>项目简介：</w:t>
      </w:r>
      <w:bookmarkStart w:id="2" w:name="OLE_LINK8"/>
      <w:bookmarkStart w:id="3" w:name="OLE_LINK9"/>
    </w:p>
    <w:p w:rsidR="00031964" w:rsidRPr="00031964" w:rsidRDefault="00031964" w:rsidP="00031964">
      <w:pPr>
        <w:spacing w:line="360" w:lineRule="auto"/>
        <w:rPr>
          <w:rFonts w:ascii="宋体" w:hAnsi="宋体" w:cs="宋体"/>
          <w:color w:val="000000"/>
          <w:sz w:val="24"/>
        </w:rPr>
      </w:pPr>
      <w:r w:rsidRPr="00031964">
        <w:rPr>
          <w:rFonts w:ascii="宋体" w:hAnsi="宋体" w:cs="宋体" w:hint="eastAsia"/>
          <w:color w:val="000000"/>
          <w:sz w:val="24"/>
        </w:rPr>
        <w:t>器官短缺是世界性难题，在我国尤为严重。同时，我国依赖死囚器官的临床实践也为国际社会所诟病。我国器官移植事业内外交困，举步维艰。中山大学附属第一医院何晓顺教授带领的团队致力于公民器官捐献关键支撑技术的攻关，历时十五年，取得了如下成果：</w:t>
      </w:r>
    </w:p>
    <w:p w:rsidR="00031964" w:rsidRPr="00031964" w:rsidRDefault="00031964" w:rsidP="00031964">
      <w:pPr>
        <w:spacing w:line="360" w:lineRule="auto"/>
        <w:rPr>
          <w:rFonts w:ascii="宋体" w:hAnsi="宋体" w:cs="宋体"/>
          <w:color w:val="FF0000"/>
          <w:sz w:val="24"/>
        </w:rPr>
      </w:pPr>
      <w:proofErr w:type="gramStart"/>
      <w:r w:rsidRPr="00031964">
        <w:rPr>
          <w:rFonts w:ascii="宋体" w:hAnsi="宋体" w:cs="宋体" w:hint="eastAsia"/>
          <w:color w:val="000000"/>
          <w:sz w:val="24"/>
        </w:rPr>
        <w:t>一</w:t>
      </w:r>
      <w:proofErr w:type="gramEnd"/>
      <w:r w:rsidRPr="00031964">
        <w:rPr>
          <w:rFonts w:ascii="宋体" w:hAnsi="宋体" w:cs="宋体" w:hint="eastAsia"/>
          <w:color w:val="000000"/>
          <w:sz w:val="24"/>
        </w:rPr>
        <w:t>：率先建立“脑心双死亡”大动物模型，建立器官捐献三类标准的技术操作流程</w:t>
      </w:r>
    </w:p>
    <w:p w:rsidR="00031964" w:rsidRPr="00031964" w:rsidRDefault="00031964" w:rsidP="00031964">
      <w:pPr>
        <w:spacing w:line="360" w:lineRule="auto"/>
        <w:ind w:firstLineChars="200" w:firstLine="480"/>
        <w:rPr>
          <w:rFonts w:ascii="宋体" w:hAnsi="宋体" w:cs="宋体"/>
          <w:color w:val="000000"/>
          <w:sz w:val="24"/>
        </w:rPr>
      </w:pPr>
      <w:r w:rsidRPr="00031964">
        <w:rPr>
          <w:rFonts w:ascii="宋体" w:hAnsi="宋体" w:cs="宋体" w:hint="eastAsia"/>
          <w:color w:val="000000"/>
          <w:sz w:val="24"/>
        </w:rPr>
        <w:t>我国器官捐献分为3类标准，其中中国三类（</w:t>
      </w:r>
      <w:proofErr w:type="gramStart"/>
      <w:r w:rsidRPr="00031964">
        <w:rPr>
          <w:rFonts w:ascii="宋体" w:hAnsi="宋体" w:cs="宋体" w:hint="eastAsia"/>
          <w:color w:val="000000"/>
          <w:sz w:val="24"/>
        </w:rPr>
        <w:t>脑心双死亡</w:t>
      </w:r>
      <w:proofErr w:type="gramEnd"/>
      <w:r w:rsidRPr="00031964">
        <w:rPr>
          <w:rFonts w:ascii="宋体" w:hAnsi="宋体" w:cs="宋体" w:hint="eastAsia"/>
          <w:color w:val="000000"/>
          <w:sz w:val="24"/>
        </w:rPr>
        <w:t>）器官捐献是我国独有的模式，该捐献模式的可行性，该类供体的维护、器官的损伤机制与修复策略尚属空白。为此，项目组率先建立模拟“脑心双死亡”捐献模式的小型猪与犬</w:t>
      </w:r>
      <w:r w:rsidRPr="00031964">
        <w:rPr>
          <w:rFonts w:ascii="宋体" w:hAnsi="宋体" w:cs="宋体" w:hint="eastAsia"/>
          <w:color w:val="000000"/>
          <w:sz w:val="24"/>
        </w:rPr>
        <w:lastRenderedPageBreak/>
        <w:t>的大动物模型，并与中国一类和中国二类捐献模式比较，系统研究其病理生理特征以及供体器官的损伤机制，为临床实施中国三类捐献标准提供了重要的实验依据。在此基础上，本项目组经过在捐献试点工作中的临床探索，建立中国三类捐献标准的技术流程。中国三类捐献模式的成功运用成为打开我国公民身后器官捐献之门的钥匙，我国器官捐献迈入了快速、可持续发展的健康轨道。</w:t>
      </w:r>
      <w:proofErr w:type="gramStart"/>
      <w:r w:rsidRPr="00031964">
        <w:rPr>
          <w:rFonts w:ascii="宋体" w:hAnsi="宋体" w:cs="宋体" w:hint="eastAsia"/>
          <w:color w:val="000000"/>
          <w:sz w:val="24"/>
        </w:rPr>
        <w:t>我国特创的</w:t>
      </w:r>
      <w:proofErr w:type="gramEnd"/>
      <w:r w:rsidRPr="00031964">
        <w:rPr>
          <w:rFonts w:ascii="宋体" w:hAnsi="宋体" w:cs="宋体" w:hint="eastAsia"/>
          <w:color w:val="000000"/>
          <w:sz w:val="24"/>
        </w:rPr>
        <w:t>器官捐献模式也受到国际移植界的广泛认可，认为这是“中国对世界器官捐献事业的创新与贡献”。</w:t>
      </w:r>
    </w:p>
    <w:p w:rsidR="00031964" w:rsidRPr="00031964" w:rsidRDefault="00031964" w:rsidP="00031964">
      <w:pPr>
        <w:spacing w:line="360" w:lineRule="auto"/>
        <w:rPr>
          <w:rFonts w:ascii="宋体" w:hAnsi="宋体" w:cs="宋体"/>
          <w:color w:val="000000"/>
          <w:sz w:val="24"/>
        </w:rPr>
      </w:pPr>
      <w:r w:rsidRPr="00031964">
        <w:rPr>
          <w:rFonts w:ascii="宋体" w:hAnsi="宋体" w:cs="宋体" w:hint="eastAsia"/>
          <w:color w:val="000000"/>
          <w:sz w:val="24"/>
        </w:rPr>
        <w:t>二：率先应用列线图预测模型识别潜在供体，建立潜在供体维护的新策略</w:t>
      </w:r>
    </w:p>
    <w:p w:rsidR="00031964" w:rsidRPr="00031964" w:rsidRDefault="00031964" w:rsidP="00031964">
      <w:pPr>
        <w:spacing w:line="360" w:lineRule="auto"/>
        <w:ind w:firstLine="480"/>
        <w:rPr>
          <w:rFonts w:ascii="宋体" w:hAnsi="宋体" w:cs="宋体"/>
          <w:color w:val="000000"/>
          <w:sz w:val="24"/>
        </w:rPr>
      </w:pPr>
      <w:r w:rsidRPr="00031964">
        <w:rPr>
          <w:rFonts w:ascii="宋体" w:hAnsi="宋体" w:cs="宋体" w:hint="eastAsia"/>
          <w:color w:val="000000"/>
          <w:sz w:val="24"/>
        </w:rPr>
        <w:t>基于我国的潜在供体绝大多数来自车祸脑损伤或脑卒中患者的现状，项目组通过前瞻性、多中心临床研究，构建了用于预测不可逆脑损伤患者撤除生命支持后心脏停跳时间的列线图模型，其准确性远高于国际上报道的其他预测模型。该模型有助临床医生发现潜在供体、选择器官捐献的最佳时机，指导器官获取组织（OPO）优化资源配置，提高器官捐献成功率。</w:t>
      </w:r>
    </w:p>
    <w:p w:rsidR="00031964" w:rsidRPr="00031964" w:rsidRDefault="00031964" w:rsidP="00031964">
      <w:pPr>
        <w:spacing w:line="360" w:lineRule="auto"/>
        <w:ind w:firstLineChars="200" w:firstLine="480"/>
        <w:rPr>
          <w:rFonts w:ascii="宋体" w:hAnsi="宋体" w:cs="宋体"/>
          <w:color w:val="000000"/>
          <w:sz w:val="24"/>
        </w:rPr>
      </w:pPr>
      <w:r w:rsidRPr="00031964">
        <w:rPr>
          <w:rFonts w:ascii="宋体" w:hAnsi="宋体" w:cs="宋体" w:hint="eastAsia"/>
          <w:color w:val="000000"/>
          <w:sz w:val="24"/>
        </w:rPr>
        <w:t>根据我国捐献模式下潜在供体的特点，建立综合应用ECMO改善循环和氧合、CRRT技术清除炎症介质、合理使用血管活性药物、“快速、强力”控制供体感染等供体维护新策略，使得供体的循环、呼吸和内环境更稳定，极大地提高了器官捐献的成功率，改善了器官功能，并显著改善移植受体的预后。</w:t>
      </w:r>
    </w:p>
    <w:p w:rsidR="00031964" w:rsidRPr="00031964" w:rsidRDefault="00031964" w:rsidP="00031964">
      <w:pPr>
        <w:spacing w:line="360" w:lineRule="auto"/>
        <w:rPr>
          <w:rFonts w:ascii="宋体" w:hAnsi="宋体" w:cs="宋体"/>
          <w:color w:val="000000"/>
          <w:sz w:val="24"/>
        </w:rPr>
      </w:pPr>
      <w:r w:rsidRPr="00031964">
        <w:rPr>
          <w:rFonts w:ascii="宋体" w:hAnsi="宋体" w:cs="宋体" w:hint="eastAsia"/>
          <w:color w:val="000000"/>
          <w:sz w:val="24"/>
        </w:rPr>
        <w:t>三：建立我国公民身后捐献肝脏与肾脏活力判定的临床标准和体外机械灌注修复损伤器官的新技术</w:t>
      </w:r>
    </w:p>
    <w:p w:rsidR="00031964" w:rsidRPr="00031964" w:rsidRDefault="00031964" w:rsidP="00031964">
      <w:pPr>
        <w:spacing w:line="360" w:lineRule="auto"/>
        <w:ind w:firstLine="480"/>
        <w:rPr>
          <w:rFonts w:ascii="宋体" w:hAnsi="宋体" w:cs="宋体"/>
          <w:color w:val="000000"/>
          <w:sz w:val="24"/>
        </w:rPr>
      </w:pPr>
      <w:r w:rsidRPr="00031964">
        <w:rPr>
          <w:rFonts w:ascii="宋体" w:hAnsi="宋体" w:cs="宋体" w:hint="eastAsia"/>
          <w:color w:val="000000"/>
          <w:sz w:val="24"/>
        </w:rPr>
        <w:t>为准确评估我国公民身后捐献器官的质量，项目组建立了综合应用体外机械灌注仪中的灌注参数、ICG滞留率检测、CT血管灌注成像和超声弹性模量等功能影像学检查评估供体器官质量的新方法；率先提出了急性肾衰竭、老年及HbsAg阳性等边缘性供体的器官应用标准。上述肝脏与肾脏活力判定标准为器官质量的评估与取舍提供了有效的客观指标，提高了捐献器官的使用率及移植后患者的生存率。</w:t>
      </w:r>
    </w:p>
    <w:p w:rsidR="00031964" w:rsidRPr="00031964" w:rsidRDefault="00031964" w:rsidP="00031964">
      <w:pPr>
        <w:spacing w:line="360" w:lineRule="auto"/>
        <w:ind w:firstLine="480"/>
        <w:rPr>
          <w:rFonts w:ascii="宋体" w:hAnsi="宋体" w:cs="宋体"/>
          <w:color w:val="000000"/>
          <w:sz w:val="24"/>
        </w:rPr>
      </w:pPr>
      <w:r w:rsidRPr="00031964">
        <w:rPr>
          <w:rFonts w:ascii="宋体" w:hAnsi="宋体" w:cs="宋体" w:hint="eastAsia"/>
          <w:color w:val="000000"/>
          <w:sz w:val="24"/>
        </w:rPr>
        <w:t>我国3类捐献标准中，大部分二类、三类及部分一类的供体器官均存在不同程度的损伤，严重影响移植受者的安全。项目组率先开展肾脏体外机械灌注的临床研究和肝脏体外机械灌注的研发工作，建立了体外机械灌注仪修复供肾损伤的临床应用规范，创制了具有独立知识产权的肝脏体外常温机械灌注仪，为临床提</w:t>
      </w:r>
      <w:r w:rsidRPr="00031964">
        <w:rPr>
          <w:rFonts w:ascii="宋体" w:hAnsi="宋体" w:cs="宋体" w:hint="eastAsia"/>
          <w:color w:val="000000"/>
          <w:sz w:val="24"/>
        </w:rPr>
        <w:lastRenderedPageBreak/>
        <w:t>供了修复边缘性供体器官的新方法，明显改善了捐献器官的质量。</w:t>
      </w:r>
    </w:p>
    <w:p w:rsidR="00031964" w:rsidRPr="00031964" w:rsidRDefault="00031964" w:rsidP="00031964">
      <w:pPr>
        <w:spacing w:line="360" w:lineRule="auto"/>
        <w:rPr>
          <w:rFonts w:ascii="宋体" w:hAnsi="宋体" w:cs="宋体"/>
          <w:color w:val="000000"/>
          <w:sz w:val="24"/>
        </w:rPr>
      </w:pPr>
      <w:r w:rsidRPr="00031964">
        <w:rPr>
          <w:rFonts w:ascii="宋体" w:hAnsi="宋体" w:cs="宋体" w:hint="eastAsia"/>
          <w:color w:val="000000"/>
          <w:sz w:val="24"/>
        </w:rPr>
        <w:t>四：公民身后器官捐献时代的移植技术创新</w:t>
      </w:r>
    </w:p>
    <w:p w:rsidR="00031964" w:rsidRPr="00031964" w:rsidRDefault="00031964" w:rsidP="00031964">
      <w:pPr>
        <w:spacing w:line="360" w:lineRule="auto"/>
        <w:ind w:firstLine="480"/>
        <w:rPr>
          <w:rFonts w:ascii="宋体" w:hAnsi="宋体" w:cs="宋体"/>
          <w:color w:val="000000"/>
          <w:sz w:val="24"/>
        </w:rPr>
      </w:pPr>
      <w:r w:rsidRPr="00031964">
        <w:rPr>
          <w:rFonts w:ascii="宋体" w:hAnsi="宋体" w:cs="宋体" w:hint="eastAsia"/>
          <w:color w:val="000000"/>
          <w:sz w:val="24"/>
        </w:rPr>
        <w:t>公民身后捐献时代对移植技术提出了新的挑战，项目组在2005年实施国内首例公民身后器官捐献的肝移植基础上，成功开展了全球首例心脏死亡捐献简化式多器官移植；国内率先开展脑死亡在</w:t>
      </w:r>
      <w:proofErr w:type="gramStart"/>
      <w:r w:rsidRPr="00031964">
        <w:rPr>
          <w:rFonts w:ascii="宋体" w:hAnsi="宋体" w:cs="宋体" w:hint="eastAsia"/>
          <w:color w:val="000000"/>
          <w:sz w:val="24"/>
        </w:rPr>
        <w:t>体劈离</w:t>
      </w:r>
      <w:proofErr w:type="gramEnd"/>
      <w:r w:rsidRPr="00031964">
        <w:rPr>
          <w:rFonts w:ascii="宋体" w:hAnsi="宋体" w:cs="宋体" w:hint="eastAsia"/>
          <w:color w:val="000000"/>
          <w:sz w:val="24"/>
        </w:rPr>
        <w:t>式肝脏移植术，并提出了“在体肝组织分离+体外管道离断</w:t>
      </w:r>
      <w:r w:rsidRPr="00031964">
        <w:rPr>
          <w:rFonts w:ascii="宋体" w:hAnsi="宋体" w:cs="宋体"/>
          <w:color w:val="000000"/>
          <w:sz w:val="24"/>
        </w:rPr>
        <w:t>”</w:t>
      </w:r>
      <w:r w:rsidRPr="00031964">
        <w:rPr>
          <w:rFonts w:ascii="宋体" w:hAnsi="宋体" w:cs="宋体" w:hint="eastAsia"/>
          <w:color w:val="000000"/>
          <w:sz w:val="24"/>
        </w:rPr>
        <w:t>的劈离新方法；国内最早</w:t>
      </w:r>
      <w:proofErr w:type="gramStart"/>
      <w:r w:rsidRPr="00031964">
        <w:rPr>
          <w:rFonts w:ascii="宋体" w:hAnsi="宋体" w:cs="宋体" w:hint="eastAsia"/>
          <w:color w:val="000000"/>
          <w:sz w:val="24"/>
        </w:rPr>
        <w:t>开展且例数</w:t>
      </w:r>
      <w:proofErr w:type="gramEnd"/>
      <w:r w:rsidRPr="00031964">
        <w:rPr>
          <w:rFonts w:ascii="宋体" w:hAnsi="宋体" w:cs="宋体" w:hint="eastAsia"/>
          <w:color w:val="000000"/>
          <w:sz w:val="24"/>
        </w:rPr>
        <w:t>最多的小儿供肝成人肝移植术及小儿供肾成人肾移植术。以上新技术的开展，拓宽了移植手术的适应症，扩大了器官的来源，也提高了我国器官移植技术的整体水平。</w:t>
      </w:r>
    </w:p>
    <w:p w:rsidR="00031964" w:rsidRPr="00031964" w:rsidRDefault="00031964" w:rsidP="00031964">
      <w:pPr>
        <w:spacing w:line="360" w:lineRule="auto"/>
        <w:rPr>
          <w:rFonts w:ascii="宋体" w:hAnsi="宋体" w:cs="宋体"/>
          <w:color w:val="000000"/>
          <w:sz w:val="24"/>
        </w:rPr>
      </w:pPr>
      <w:r w:rsidRPr="00031964">
        <w:rPr>
          <w:rFonts w:ascii="宋体" w:hAnsi="宋体" w:cs="宋体" w:hint="eastAsia"/>
          <w:color w:val="000000"/>
          <w:sz w:val="24"/>
        </w:rPr>
        <w:t>本项目已发表学术论文254篇，其中被SCI收录81篇，</w:t>
      </w:r>
      <w:proofErr w:type="gramStart"/>
      <w:r w:rsidRPr="00031964">
        <w:rPr>
          <w:rFonts w:ascii="宋体" w:hAnsi="宋体" w:cs="宋体" w:hint="eastAsia"/>
          <w:color w:val="000000"/>
          <w:sz w:val="24"/>
        </w:rPr>
        <w:t>总影响</w:t>
      </w:r>
      <w:proofErr w:type="gramEnd"/>
      <w:r w:rsidRPr="00031964">
        <w:rPr>
          <w:rFonts w:ascii="宋体" w:hAnsi="宋体" w:cs="宋体" w:hint="eastAsia"/>
          <w:color w:val="000000"/>
          <w:sz w:val="24"/>
        </w:rPr>
        <w:t>因子</w:t>
      </w:r>
      <w:r w:rsidRPr="00031964">
        <w:rPr>
          <w:rFonts w:ascii="宋体" w:hAnsi="宋体" w:cs="宋体"/>
          <w:color w:val="000000"/>
          <w:sz w:val="24"/>
        </w:rPr>
        <w:t>205.8</w:t>
      </w:r>
      <w:r w:rsidRPr="00031964">
        <w:rPr>
          <w:rFonts w:ascii="宋体" w:hAnsi="宋体" w:cs="宋体" w:hint="eastAsia"/>
          <w:color w:val="000000"/>
          <w:sz w:val="24"/>
        </w:rPr>
        <w:t>01</w:t>
      </w:r>
      <w:r w:rsidRPr="00031964">
        <w:rPr>
          <w:rFonts w:ascii="宋体" w:hAnsi="宋体" w:cs="宋体"/>
          <w:color w:val="000000"/>
          <w:sz w:val="24"/>
        </w:rPr>
        <w:t>分，</w:t>
      </w:r>
      <w:r w:rsidRPr="00031964">
        <w:rPr>
          <w:rFonts w:ascii="宋体" w:hAnsi="宋体" w:cs="宋体" w:hint="eastAsia"/>
          <w:color w:val="000000"/>
          <w:sz w:val="24"/>
        </w:rPr>
        <w:t>文章被引用937次。主编我国首部器官捐献专著《公民身后器官捐献的理论与实践》，以及首部器官捐献指南《中国器官捐献指南》及其他专著共3部。获得实用新型专利5项。主持或参与制定技术指南及规范2项。主办了中国OPO联盟成立大会及两届器官捐献国际合作论坛；创立中国首个器官捐献志愿者网站。项目组成员先后因相关技术成果获得世界器官移植协会和美国器官移植协会青年科学家奖等国际奖项11次。建成卫生部临床重点专科、中国OPO联盟、器官捐献国际合作论坛、国家卫计委与国际扶轮社器官捐献合作项目执行单位、广东省器官捐献与移植免疫重点实验室、全国首家器官移植示范中心等多个学术平台，将该技术向全国推广。</w:t>
      </w:r>
      <w:bookmarkEnd w:id="2"/>
      <w:bookmarkEnd w:id="3"/>
    </w:p>
    <w:p w:rsidR="00031964" w:rsidRPr="00031964" w:rsidRDefault="00031964" w:rsidP="00031964">
      <w:pPr>
        <w:spacing w:line="360" w:lineRule="auto"/>
        <w:rPr>
          <w:bCs/>
        </w:rPr>
      </w:pPr>
      <w:r w:rsidRPr="00031964">
        <w:rPr>
          <w:rFonts w:hint="eastAsia"/>
          <w:bCs/>
        </w:rPr>
        <w:t>代表性论文专著目录：</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031964" w:rsidRPr="00031964" w:rsidTr="00031964">
        <w:trPr>
          <w:trHeight w:val="397"/>
        </w:trPr>
        <w:tc>
          <w:tcPr>
            <w:tcW w:w="8364" w:type="dxa"/>
            <w:vAlign w:val="center"/>
          </w:tcPr>
          <w:p w:rsidR="00031964" w:rsidRPr="00031964" w:rsidRDefault="00031964" w:rsidP="00002E40">
            <w:pPr>
              <w:spacing w:line="360" w:lineRule="auto"/>
              <w:rPr>
                <w:rFonts w:ascii="宋体" w:hAnsi="宋体" w:cs="宋体"/>
                <w:color w:val="000000"/>
                <w:sz w:val="24"/>
              </w:rPr>
            </w:pPr>
            <w:r w:rsidRPr="00031964">
              <w:rPr>
                <w:rFonts w:ascii="宋体" w:hAnsi="宋体" w:cs="宋体" w:hint="eastAsia"/>
                <w:color w:val="000000"/>
                <w:sz w:val="24"/>
              </w:rPr>
              <w:t>论文1：&lt;</w:t>
            </w:r>
            <w:r w:rsidRPr="00031964">
              <w:rPr>
                <w:rFonts w:ascii="宋体" w:hAnsi="宋体" w:cs="宋体"/>
                <w:color w:val="000000"/>
                <w:sz w:val="24"/>
              </w:rPr>
              <w:t xml:space="preserve"> Kidney transplantation from donors after cardiac death: an initial report of 71 cases from China</w:t>
            </w:r>
            <w:r w:rsidRPr="00031964">
              <w:rPr>
                <w:rFonts w:ascii="宋体" w:hAnsi="宋体" w:cs="宋体" w:hint="eastAsia"/>
                <w:color w:val="000000"/>
                <w:sz w:val="24"/>
              </w:rPr>
              <w:t>&gt;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论文2：&lt;</w:t>
            </w:r>
            <w:r w:rsidRPr="00031964">
              <w:rPr>
                <w:rFonts w:ascii="宋体" w:hAnsi="宋体" w:cs="宋体"/>
                <w:color w:val="000000"/>
                <w:sz w:val="24"/>
              </w:rPr>
              <w:t xml:space="preserve"> Nomogram for predicting time to death after withdrawal of life-sustaining treatment in patients with devastating neurological injury</w:t>
            </w:r>
            <w:r w:rsidRPr="00031964">
              <w:rPr>
                <w:rFonts w:ascii="宋体" w:hAnsi="宋体" w:cs="宋体" w:hint="eastAsia"/>
                <w:color w:val="000000"/>
                <w:sz w:val="24"/>
              </w:rPr>
              <w:t>&gt;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论文3：&lt;</w:t>
            </w:r>
            <w:r w:rsidRPr="00031964">
              <w:rPr>
                <w:rFonts w:ascii="宋体" w:hAnsi="宋体" w:cs="宋体"/>
                <w:color w:val="000000"/>
                <w:sz w:val="24"/>
              </w:rPr>
              <w:t xml:space="preserve"> Calpain 2-mediated autophagy defect increases susceptibility of fatty livers to ischemia-reperfusion injury</w:t>
            </w:r>
            <w:r w:rsidRPr="00031964">
              <w:rPr>
                <w:rFonts w:ascii="宋体" w:hAnsi="宋体" w:cs="宋体" w:hint="eastAsia"/>
                <w:color w:val="000000"/>
                <w:sz w:val="24"/>
              </w:rPr>
              <w:t>&gt;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论文4：&lt;</w:t>
            </w:r>
            <w:r w:rsidRPr="00031964">
              <w:rPr>
                <w:rFonts w:ascii="宋体" w:hAnsi="宋体" w:cs="宋体"/>
                <w:color w:val="000000"/>
                <w:sz w:val="24"/>
              </w:rPr>
              <w:t xml:space="preserve"> Living donor vs. deceased donor liver transplantation for patients with hepatitis C virus-related diseases.</w:t>
            </w:r>
            <w:r w:rsidRPr="00031964">
              <w:rPr>
                <w:rFonts w:ascii="宋体" w:hAnsi="宋体" w:cs="宋体" w:hint="eastAsia"/>
                <w:color w:val="000000"/>
                <w:sz w:val="24"/>
              </w:rPr>
              <w:t>&gt;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论文5：&lt;</w:t>
            </w:r>
            <w:r w:rsidRPr="00031964">
              <w:rPr>
                <w:rFonts w:ascii="宋体" w:hAnsi="宋体" w:cs="宋体"/>
                <w:color w:val="000000"/>
                <w:sz w:val="24"/>
              </w:rPr>
              <w:t xml:space="preserve"> Characterization of the middle hepatic artery and its </w:t>
            </w:r>
            <w:r w:rsidRPr="00031964">
              <w:rPr>
                <w:rFonts w:ascii="宋体" w:hAnsi="宋体" w:cs="宋体"/>
                <w:color w:val="000000"/>
                <w:sz w:val="24"/>
              </w:rPr>
              <w:lastRenderedPageBreak/>
              <w:t>relevance to living donor liver transplantation</w:t>
            </w:r>
            <w:r w:rsidRPr="00031964">
              <w:rPr>
                <w:rFonts w:ascii="宋体" w:hAnsi="宋体" w:cs="宋体" w:hint="eastAsia"/>
                <w:color w:val="000000"/>
                <w:sz w:val="24"/>
              </w:rPr>
              <w:t>&gt;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lastRenderedPageBreak/>
              <w:t>论文6：&lt;</w:t>
            </w:r>
            <w:r w:rsidRPr="00031964">
              <w:rPr>
                <w:rFonts w:ascii="宋体" w:hAnsi="宋体" w:cs="宋体"/>
                <w:color w:val="000000"/>
                <w:sz w:val="24"/>
              </w:rPr>
              <w:t xml:space="preserve"> Adoptive transfer of human gingiva-derived mesenchymal stem cells ameliorates collagen-induced arthritis via suppression of Th1 and Th17 cells and enhancement of regulatory T cell differentiation</w:t>
            </w:r>
            <w:r w:rsidRPr="00031964">
              <w:rPr>
                <w:rFonts w:ascii="宋体" w:hAnsi="宋体" w:cs="宋体" w:hint="eastAsia"/>
                <w:color w:val="000000"/>
                <w:sz w:val="24"/>
              </w:rPr>
              <w:t>&gt;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论文7：&lt;</w:t>
            </w:r>
            <w:r w:rsidRPr="00031964">
              <w:rPr>
                <w:rFonts w:ascii="宋体" w:hAnsi="宋体" w:cs="宋体"/>
                <w:color w:val="000000"/>
                <w:sz w:val="24"/>
              </w:rPr>
              <w:t xml:space="preserve"> Sirolimus-based immunosuppression in liver transplantation for hepatocellular carcinoma: a meta-analysis</w:t>
            </w:r>
            <w:r w:rsidRPr="00031964">
              <w:rPr>
                <w:rFonts w:ascii="宋体" w:hAnsi="宋体" w:cs="宋体" w:hint="eastAsia"/>
                <w:color w:val="000000"/>
                <w:sz w:val="24"/>
              </w:rPr>
              <w:t>&gt;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论文8：&lt;</w:t>
            </w:r>
            <w:r w:rsidRPr="00031964">
              <w:rPr>
                <w:rFonts w:ascii="宋体" w:hAnsi="宋体" w:cs="宋体"/>
                <w:color w:val="000000"/>
                <w:sz w:val="24"/>
              </w:rPr>
              <w:t xml:space="preserve"> Liver transplantation using organs from deceased organ donors: a single organ transplant center experience</w:t>
            </w:r>
            <w:r w:rsidRPr="00031964">
              <w:rPr>
                <w:rFonts w:ascii="宋体" w:hAnsi="宋体" w:cs="宋体" w:hint="eastAsia"/>
                <w:color w:val="000000"/>
                <w:sz w:val="24"/>
              </w:rPr>
              <w:t>&gt;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论文9：&lt;</w:t>
            </w:r>
            <w:r w:rsidRPr="00031964">
              <w:rPr>
                <w:rFonts w:ascii="宋体" w:hAnsi="宋体" w:cs="宋体"/>
                <w:color w:val="000000"/>
                <w:sz w:val="24"/>
              </w:rPr>
              <w:t xml:space="preserve"> En bloc dual kidney transplantation from pediatric donors after cardiac death: initial experience in China</w:t>
            </w:r>
            <w:r w:rsidRPr="00031964">
              <w:rPr>
                <w:rFonts w:ascii="宋体" w:hAnsi="宋体" w:cs="宋体" w:hint="eastAsia"/>
                <w:color w:val="000000"/>
                <w:sz w:val="24"/>
              </w:rPr>
              <w:t>&gt;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论文10：&lt;</w:t>
            </w:r>
            <w:r w:rsidRPr="00031964">
              <w:rPr>
                <w:rFonts w:ascii="宋体" w:hAnsi="宋体" w:cs="宋体"/>
                <w:color w:val="000000"/>
                <w:sz w:val="24"/>
              </w:rPr>
              <w:t xml:space="preserve"> Down-regulation of microRNA-26a promotes mouse hepatocyte proliferation during liver regeneration</w:t>
            </w:r>
            <w:r w:rsidRPr="00031964">
              <w:rPr>
                <w:rFonts w:ascii="宋体" w:hAnsi="宋体" w:cs="宋体" w:hint="eastAsia"/>
                <w:color w:val="000000"/>
                <w:sz w:val="24"/>
              </w:rPr>
              <w:t>&gt;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专著1：&lt;中国器官捐献指南&gt;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专著2：&lt;公民身后器官捐献理论与实践&gt;</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专著3：&lt;中国公民器官捐献500问&gt;</w:t>
            </w:r>
          </w:p>
        </w:tc>
      </w:tr>
    </w:tbl>
    <w:p w:rsidR="00031964" w:rsidRPr="00031964" w:rsidRDefault="00031964" w:rsidP="00031964">
      <w:pPr>
        <w:spacing w:line="360" w:lineRule="auto"/>
        <w:rPr>
          <w:bCs/>
        </w:rPr>
      </w:pPr>
      <w:r w:rsidRPr="00031964">
        <w:rPr>
          <w:rFonts w:hint="eastAsia"/>
          <w:bCs/>
        </w:rPr>
        <w:t>知识产权名称：</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031964" w:rsidRPr="00031964" w:rsidTr="00031964">
        <w:trPr>
          <w:trHeight w:val="397"/>
        </w:trPr>
        <w:tc>
          <w:tcPr>
            <w:tcW w:w="8364" w:type="dxa"/>
            <w:vAlign w:val="center"/>
          </w:tcPr>
          <w:p w:rsidR="00031964" w:rsidRPr="00031964" w:rsidRDefault="00031964" w:rsidP="00002E40">
            <w:pPr>
              <w:spacing w:line="360" w:lineRule="auto"/>
              <w:rPr>
                <w:rFonts w:ascii="宋体" w:hAnsi="宋体" w:cs="宋体"/>
                <w:color w:val="000000"/>
                <w:sz w:val="24"/>
              </w:rPr>
            </w:pPr>
            <w:r w:rsidRPr="00031964">
              <w:rPr>
                <w:rFonts w:ascii="宋体" w:hAnsi="宋体" w:cs="宋体" w:hint="eastAsia"/>
                <w:color w:val="000000"/>
                <w:sz w:val="24"/>
              </w:rPr>
              <w:t>专利1：&lt;肝脏灌注支撑设备与箱体&gt;（ZL 2014 2 0604901.7）</w:t>
            </w:r>
          </w:p>
        </w:tc>
      </w:tr>
      <w:tr w:rsidR="00031964" w:rsidRPr="00031964" w:rsidTr="00031964">
        <w:trPr>
          <w:trHeight w:val="397"/>
        </w:trPr>
        <w:tc>
          <w:tcPr>
            <w:tcW w:w="8364" w:type="dxa"/>
            <w:vAlign w:val="center"/>
          </w:tcPr>
          <w:p w:rsidR="00031964" w:rsidRPr="00031964" w:rsidRDefault="00031964" w:rsidP="00002E40">
            <w:pPr>
              <w:spacing w:line="360" w:lineRule="auto"/>
              <w:rPr>
                <w:rFonts w:ascii="宋体" w:hAnsi="宋体" w:cs="宋体"/>
                <w:color w:val="000000"/>
                <w:sz w:val="24"/>
              </w:rPr>
            </w:pPr>
            <w:r w:rsidRPr="00031964">
              <w:rPr>
                <w:rFonts w:ascii="宋体" w:hAnsi="宋体" w:cs="宋体" w:hint="eastAsia"/>
                <w:color w:val="000000"/>
                <w:sz w:val="24"/>
              </w:rPr>
              <w:t>专利2：&lt;一种移植器官修整装置&gt;（ZL 2014 2 0557944.4）</w:t>
            </w:r>
          </w:p>
        </w:tc>
      </w:tr>
      <w:tr w:rsidR="00031964" w:rsidRPr="00031964" w:rsidTr="00031964">
        <w:trPr>
          <w:trHeight w:val="397"/>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专利3：&lt;胃十二指肠空肠引流</w:t>
            </w:r>
            <w:proofErr w:type="gramStart"/>
            <w:r w:rsidRPr="00031964">
              <w:rPr>
                <w:rFonts w:ascii="宋体" w:hAnsi="宋体" w:cs="宋体" w:hint="eastAsia"/>
                <w:color w:val="000000"/>
                <w:sz w:val="24"/>
              </w:rPr>
              <w:t>一</w:t>
            </w:r>
            <w:proofErr w:type="gramEnd"/>
            <w:r w:rsidRPr="00031964">
              <w:rPr>
                <w:rFonts w:ascii="宋体" w:hAnsi="宋体" w:cs="宋体" w:hint="eastAsia"/>
                <w:color w:val="000000"/>
                <w:sz w:val="24"/>
              </w:rPr>
              <w:t>体管&gt;（ZL 2015 2 0008279.8）</w:t>
            </w:r>
          </w:p>
        </w:tc>
      </w:tr>
      <w:tr w:rsidR="00031964" w:rsidRPr="00031964" w:rsidTr="00031964">
        <w:trPr>
          <w:trHeight w:val="90"/>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专利4：&lt;一种胆道灌注管&gt;（ZL 2015 2 0008424.2）</w:t>
            </w:r>
          </w:p>
        </w:tc>
      </w:tr>
      <w:tr w:rsidR="00031964" w:rsidRPr="00031964" w:rsidTr="00031964">
        <w:trPr>
          <w:trHeight w:val="90"/>
        </w:trPr>
        <w:tc>
          <w:tcPr>
            <w:tcW w:w="8364" w:type="dxa"/>
            <w:vAlign w:val="center"/>
          </w:tcPr>
          <w:p w:rsidR="00031964" w:rsidRPr="00031964" w:rsidRDefault="00031964" w:rsidP="00002E40">
            <w:pPr>
              <w:spacing w:line="360" w:lineRule="auto"/>
              <w:jc w:val="left"/>
              <w:rPr>
                <w:rFonts w:ascii="宋体" w:hAnsi="宋体" w:cs="宋体"/>
                <w:color w:val="000000"/>
                <w:sz w:val="24"/>
              </w:rPr>
            </w:pPr>
            <w:r w:rsidRPr="00031964">
              <w:rPr>
                <w:rFonts w:ascii="宋体" w:hAnsi="宋体" w:cs="宋体" w:hint="eastAsia"/>
                <w:color w:val="000000"/>
                <w:sz w:val="24"/>
              </w:rPr>
              <w:t>专利5：&lt;一种十二指肠灌洗管&gt;（ZL 2015 2 0008437.X）</w:t>
            </w:r>
          </w:p>
        </w:tc>
      </w:tr>
    </w:tbl>
    <w:p w:rsidR="00031964" w:rsidRDefault="00031964" w:rsidP="00031964">
      <w:pPr>
        <w:spacing w:line="360" w:lineRule="auto"/>
        <w:rPr>
          <w:rFonts w:ascii="宋体" w:hAnsi="宋体" w:cs="宋体"/>
          <w:color w:val="000000"/>
          <w:sz w:val="24"/>
        </w:rPr>
      </w:pPr>
      <w:r w:rsidRPr="00031964">
        <w:rPr>
          <w:rFonts w:hint="eastAsia"/>
          <w:bCs/>
        </w:rPr>
        <w:t>推广应用情况：</w:t>
      </w:r>
      <w:r w:rsidRPr="00031964">
        <w:rPr>
          <w:rFonts w:ascii="宋体" w:hAnsi="宋体" w:cs="宋体" w:hint="eastAsia"/>
          <w:color w:val="000000"/>
          <w:sz w:val="24"/>
        </w:rPr>
        <w:t>本</w:t>
      </w:r>
      <w:r w:rsidRPr="00F92B9C">
        <w:rPr>
          <w:rFonts w:ascii="宋体" w:hAnsi="宋体" w:cs="宋体" w:hint="eastAsia"/>
          <w:color w:val="000000"/>
          <w:sz w:val="24"/>
        </w:rPr>
        <w:t>项目不仅在20余家医院进行了直接的技术推广应用，更通过以下方式在全国起到技术引领与示范作用：（1）2006年承办</w:t>
      </w:r>
      <w:r w:rsidRPr="00F92B9C">
        <w:rPr>
          <w:rFonts w:ascii="宋体" w:hAnsi="宋体" w:cs="宋体"/>
          <w:color w:val="000000"/>
          <w:sz w:val="24"/>
        </w:rPr>
        <w:t>全国人体器官移植技术临床应用管理峰会</w:t>
      </w:r>
      <w:r w:rsidRPr="00F92B9C">
        <w:rPr>
          <w:rFonts w:ascii="宋体" w:hAnsi="宋体" w:cs="宋体" w:hint="eastAsia"/>
          <w:color w:val="000000"/>
          <w:sz w:val="24"/>
        </w:rPr>
        <w:t>，制定《人体器官移植技术临床应用管理暂行规定》，并发表了《广州宣言》，</w:t>
      </w:r>
      <w:r>
        <w:rPr>
          <w:rFonts w:ascii="宋体" w:hAnsi="宋体" w:cs="宋体" w:hint="eastAsia"/>
          <w:color w:val="000000"/>
          <w:sz w:val="24"/>
        </w:rPr>
        <w:t>拉开了我国器官移植改革的序幕，</w:t>
      </w:r>
      <w:r w:rsidRPr="00F92B9C">
        <w:rPr>
          <w:rFonts w:ascii="宋体" w:hAnsi="宋体" w:cs="宋体" w:hint="eastAsia"/>
          <w:color w:val="000000"/>
          <w:sz w:val="24"/>
        </w:rPr>
        <w:t>直接推动了国务院第一部器官移植法规——《人体器官移植条例》的出台；（2）2010年国家启动器官捐献试点工作，项目单位是第一批试点单位，并长期保持我国公民身后器官捐献例数最多的纪录，</w:t>
      </w:r>
      <w:proofErr w:type="gramStart"/>
      <w:r w:rsidRPr="00F92B9C">
        <w:rPr>
          <w:rFonts w:ascii="宋体" w:hAnsi="宋体" w:cs="宋体" w:hint="eastAsia"/>
          <w:color w:val="000000"/>
          <w:sz w:val="24"/>
        </w:rPr>
        <w:t>多次受卫计委</w:t>
      </w:r>
      <w:proofErr w:type="gramEnd"/>
      <w:r w:rsidRPr="00F92B9C">
        <w:rPr>
          <w:rFonts w:ascii="宋体" w:hAnsi="宋体" w:cs="宋体" w:hint="eastAsia"/>
          <w:color w:val="000000"/>
          <w:sz w:val="24"/>
        </w:rPr>
        <w:t>委派到全国各地进行技术指导。在国家卫计委2013</w:t>
      </w:r>
      <w:r w:rsidRPr="00F92B9C">
        <w:rPr>
          <w:rFonts w:ascii="宋体" w:hAnsi="宋体" w:cs="宋体" w:hint="eastAsia"/>
          <w:color w:val="000000"/>
          <w:sz w:val="24"/>
        </w:rPr>
        <w:lastRenderedPageBreak/>
        <w:t>年召开的器官捐献试点工作总结会上，项目负责人作为唯一的专家代表介绍器官捐献工作经验；（3）主编我国第一部器官捐献专著《公民身后器官捐献理论与实践》和《中国器官捐献指南》；（4）项目负责人2次受卫生部委托，代表中国移植</w:t>
      </w:r>
      <w:proofErr w:type="gramStart"/>
      <w:r w:rsidRPr="00F92B9C">
        <w:rPr>
          <w:rFonts w:ascii="宋体" w:hAnsi="宋体" w:cs="宋体" w:hint="eastAsia"/>
          <w:color w:val="000000"/>
          <w:sz w:val="24"/>
        </w:rPr>
        <w:t>界出席</w:t>
      </w:r>
      <w:proofErr w:type="gramEnd"/>
      <w:r w:rsidRPr="00F92B9C">
        <w:rPr>
          <w:rFonts w:ascii="宋体" w:hAnsi="宋体" w:cs="宋体"/>
          <w:color w:val="000000"/>
          <w:sz w:val="24"/>
        </w:rPr>
        <w:t>WHO</w:t>
      </w:r>
      <w:r w:rsidRPr="00F92B9C">
        <w:rPr>
          <w:rFonts w:ascii="宋体" w:hAnsi="宋体" w:cs="宋体" w:hint="eastAsia"/>
          <w:color w:val="000000"/>
          <w:sz w:val="24"/>
        </w:rPr>
        <w:t>会议介绍中国器官捐献并当选</w:t>
      </w:r>
      <w:r w:rsidRPr="00F92B9C">
        <w:rPr>
          <w:rFonts w:ascii="宋体" w:hAnsi="宋体" w:cs="宋体"/>
          <w:color w:val="000000"/>
          <w:sz w:val="24"/>
        </w:rPr>
        <w:t>“The Key Opinion Leader</w:t>
      </w:r>
      <w:r w:rsidRPr="00F92B9C">
        <w:rPr>
          <w:rFonts w:ascii="宋体" w:hAnsi="宋体" w:cs="宋体" w:hint="eastAsia"/>
          <w:color w:val="000000"/>
          <w:sz w:val="24"/>
        </w:rPr>
        <w:t xml:space="preserve"> </w:t>
      </w:r>
      <w:r w:rsidRPr="00F92B9C">
        <w:rPr>
          <w:rFonts w:ascii="宋体" w:hAnsi="宋体" w:cs="宋体"/>
          <w:color w:val="000000"/>
          <w:sz w:val="24"/>
        </w:rPr>
        <w:t>in</w:t>
      </w:r>
      <w:r w:rsidRPr="00F92B9C">
        <w:rPr>
          <w:rFonts w:ascii="宋体" w:hAnsi="宋体" w:cs="宋体" w:hint="eastAsia"/>
          <w:color w:val="000000"/>
          <w:sz w:val="24"/>
        </w:rPr>
        <w:t xml:space="preserve"> </w:t>
      </w:r>
      <w:r w:rsidRPr="00F92B9C">
        <w:rPr>
          <w:rFonts w:ascii="宋体" w:hAnsi="宋体" w:cs="宋体"/>
          <w:color w:val="000000"/>
          <w:sz w:val="24"/>
        </w:rPr>
        <w:t>Organ</w:t>
      </w:r>
      <w:r w:rsidRPr="00F92B9C">
        <w:rPr>
          <w:rFonts w:ascii="宋体" w:hAnsi="宋体" w:cs="宋体" w:hint="eastAsia"/>
          <w:color w:val="000000"/>
          <w:sz w:val="24"/>
        </w:rPr>
        <w:t xml:space="preserve"> </w:t>
      </w:r>
      <w:r w:rsidRPr="00F92B9C">
        <w:rPr>
          <w:rFonts w:ascii="宋体" w:hAnsi="宋体" w:cs="宋体"/>
          <w:color w:val="000000"/>
          <w:sz w:val="24"/>
        </w:rPr>
        <w:t>Transplantation”</w:t>
      </w:r>
      <w:r w:rsidRPr="00F92B9C">
        <w:rPr>
          <w:rFonts w:ascii="宋体" w:hAnsi="宋体" w:cs="宋体" w:hint="eastAsia"/>
          <w:color w:val="000000"/>
          <w:sz w:val="24"/>
        </w:rPr>
        <w:t>；（5）作为我国移植中心代表签署停止使用死囚器官的《杭州宣言》；（6）2014年建立我国第一个器官捐献志愿者登记网站，并聘任香港知名艺人曾志伟担任器官捐献推广大使。同时借助国际器官捐献合作论坛、中国OPO联盟、卫计委与国际扶轮3450区器官捐献国际合作项目的唯一执行单位、“植树中华”全国移植示范中心等学术平台，通过</w:t>
      </w:r>
      <w:r>
        <w:rPr>
          <w:rFonts w:ascii="宋体" w:hAnsi="宋体" w:cs="宋体" w:hint="eastAsia"/>
          <w:color w:val="000000"/>
          <w:sz w:val="24"/>
        </w:rPr>
        <w:t>举办</w:t>
      </w:r>
      <w:r w:rsidRPr="00F92B9C">
        <w:rPr>
          <w:rFonts w:ascii="宋体" w:hAnsi="宋体" w:cs="宋体" w:hint="eastAsia"/>
          <w:color w:val="000000"/>
          <w:sz w:val="24"/>
        </w:rPr>
        <w:t>国际会议、国内OPO建设培训班等多种形式进行技术成果的应用推广，极大地推动了我国器官捐献工作的进程，使我国成为国际上器官捐献工作进展最快的国家和全球第二移植大国。我国器官移植实现的这一历史性转变也获得党和政府以及社会各界的高度肯定以及国际社会的高度认可。WHO高度评价我国器官捐献改革取得的成就，认为我国“是亚洲地区器官捐献改革的成功典范”。</w:t>
      </w:r>
    </w:p>
    <w:p w:rsidR="00D718A4" w:rsidRDefault="00D718A4" w:rsidP="00E50925">
      <w:pPr>
        <w:rPr>
          <w:rFonts w:ascii="宋体" w:hAnsi="宋体" w:cs="宋体"/>
          <w:color w:val="000000"/>
          <w:sz w:val="24"/>
        </w:rPr>
      </w:pPr>
    </w:p>
    <w:p w:rsidR="00E50925" w:rsidRPr="00E50925" w:rsidRDefault="00D718A4" w:rsidP="00E50925">
      <w:pPr>
        <w:rPr>
          <w:rFonts w:ascii="Times New Roman" w:hAnsi="Times New Roman"/>
          <w:sz w:val="24"/>
          <w:szCs w:val="24"/>
        </w:rPr>
      </w:pPr>
      <w:r>
        <w:rPr>
          <w:rFonts w:ascii="宋体" w:hAnsi="宋体" w:cs="宋体" w:hint="eastAsia"/>
          <w:color w:val="000000"/>
          <w:sz w:val="24"/>
        </w:rPr>
        <w:t>四</w:t>
      </w:r>
      <w:r w:rsidR="00E50925">
        <w:rPr>
          <w:rFonts w:cs="宋体" w:hint="eastAsia"/>
          <w:sz w:val="24"/>
        </w:rPr>
        <w:t>、</w:t>
      </w:r>
      <w:r w:rsidR="00E50925" w:rsidRPr="00E50925">
        <w:rPr>
          <w:rFonts w:ascii="Times New Roman" w:hAnsi="宋体"/>
          <w:sz w:val="24"/>
          <w:szCs w:val="28"/>
        </w:rPr>
        <w:t>项目名称：</w:t>
      </w:r>
      <w:r w:rsidR="00E50925" w:rsidRPr="00E50925">
        <w:rPr>
          <w:rFonts w:ascii="Times New Roman" w:hAnsi="Times New Roman"/>
          <w:color w:val="000000"/>
          <w:sz w:val="24"/>
          <w:szCs w:val="24"/>
        </w:rPr>
        <w:t>IgA</w:t>
      </w:r>
      <w:r w:rsidR="00E50925" w:rsidRPr="00E50925">
        <w:rPr>
          <w:rFonts w:ascii="Times New Roman" w:hAnsi="宋体"/>
          <w:sz w:val="24"/>
          <w:szCs w:val="24"/>
        </w:rPr>
        <w:t>肾病遗传学发病机制及临床关联研究</w:t>
      </w:r>
    </w:p>
    <w:p w:rsidR="00E50925" w:rsidRPr="00E50925" w:rsidRDefault="00E50925" w:rsidP="00E50925">
      <w:pPr>
        <w:rPr>
          <w:rFonts w:ascii="Times New Roman" w:hAnsi="Times New Roman"/>
          <w:sz w:val="24"/>
          <w:szCs w:val="24"/>
        </w:rPr>
      </w:pPr>
      <w:r w:rsidRPr="00E50925">
        <w:rPr>
          <w:rFonts w:ascii="Times New Roman" w:hAnsi="宋体"/>
          <w:sz w:val="24"/>
          <w:szCs w:val="24"/>
        </w:rPr>
        <w:t>主要完成单位：中山大学附属第一医院</w:t>
      </w:r>
    </w:p>
    <w:p w:rsidR="00E50925" w:rsidRPr="00E50925" w:rsidRDefault="00E50925" w:rsidP="00E50925">
      <w:pPr>
        <w:rPr>
          <w:rFonts w:ascii="Times New Roman" w:hAnsi="Times New Roman"/>
          <w:sz w:val="24"/>
          <w:szCs w:val="24"/>
        </w:rPr>
      </w:pPr>
      <w:r w:rsidRPr="00E50925">
        <w:rPr>
          <w:rFonts w:ascii="Times New Roman" w:hAnsi="宋体"/>
          <w:sz w:val="24"/>
          <w:szCs w:val="24"/>
        </w:rPr>
        <w:t>主要完成人：余学清，李明，杨琼琼，陈崴，李志坚，刘庆华</w:t>
      </w:r>
      <w:r w:rsidRPr="00E50925">
        <w:rPr>
          <w:rFonts w:ascii="Times New Roman" w:hAnsi="Times New Roman"/>
          <w:sz w:val="24"/>
          <w:szCs w:val="24"/>
        </w:rPr>
        <w:t xml:space="preserve"> </w:t>
      </w:r>
    </w:p>
    <w:p w:rsidR="00E50925" w:rsidRPr="00E50925" w:rsidRDefault="00E50925" w:rsidP="00E50925">
      <w:pPr>
        <w:rPr>
          <w:rFonts w:ascii="Times New Roman" w:hAnsi="Times New Roman"/>
          <w:sz w:val="24"/>
          <w:szCs w:val="24"/>
        </w:rPr>
      </w:pPr>
      <w:r w:rsidRPr="00E50925">
        <w:rPr>
          <w:rFonts w:ascii="Times New Roman" w:hAnsi="宋体"/>
          <w:sz w:val="24"/>
          <w:szCs w:val="24"/>
        </w:rPr>
        <w:t>项目简介：</w:t>
      </w:r>
    </w:p>
    <w:p w:rsidR="00E50925" w:rsidRPr="00E50925" w:rsidRDefault="00E50925" w:rsidP="00E50925">
      <w:pPr>
        <w:autoSpaceDE w:val="0"/>
        <w:autoSpaceDN w:val="0"/>
        <w:spacing w:line="360" w:lineRule="auto"/>
        <w:ind w:firstLine="480"/>
        <w:rPr>
          <w:rFonts w:ascii="Times New Roman" w:hAnsi="Times New Roman"/>
          <w:sz w:val="24"/>
          <w:szCs w:val="24"/>
        </w:rPr>
      </w:pPr>
      <w:r w:rsidRPr="00E50925">
        <w:rPr>
          <w:rFonts w:ascii="Times New Roman" w:hAnsi="Times New Roman"/>
          <w:sz w:val="24"/>
          <w:szCs w:val="24"/>
        </w:rPr>
        <w:t>IgA</w:t>
      </w:r>
      <w:r w:rsidRPr="00E50925">
        <w:rPr>
          <w:rFonts w:ascii="Times New Roman" w:hAnsi="宋体"/>
          <w:sz w:val="24"/>
          <w:szCs w:val="24"/>
        </w:rPr>
        <w:t>肾病（</w:t>
      </w:r>
      <w:r w:rsidRPr="00E50925">
        <w:rPr>
          <w:rFonts w:ascii="Times New Roman" w:hAnsi="Times New Roman"/>
          <w:sz w:val="24"/>
          <w:szCs w:val="24"/>
        </w:rPr>
        <w:t>IgA nephropathy, IgAN</w:t>
      </w:r>
      <w:r w:rsidRPr="00E50925">
        <w:rPr>
          <w:rFonts w:ascii="Times New Roman" w:hAnsi="宋体"/>
          <w:sz w:val="24"/>
          <w:szCs w:val="24"/>
        </w:rPr>
        <w:t>）是我国临床上最常见的原发性肾小球疾病，已有的研究表明，</w:t>
      </w:r>
      <w:r w:rsidRPr="00E50925">
        <w:rPr>
          <w:rFonts w:ascii="Times New Roman" w:hAnsi="Times New Roman"/>
          <w:sz w:val="24"/>
          <w:szCs w:val="24"/>
        </w:rPr>
        <w:t>IgAN</w:t>
      </w:r>
      <w:r w:rsidRPr="00E50925">
        <w:rPr>
          <w:rFonts w:ascii="Times New Roman" w:hAnsi="宋体"/>
          <w:sz w:val="24"/>
          <w:szCs w:val="24"/>
        </w:rPr>
        <w:t>是多个基因和环境因素共同作用的结果。近几十年来，</w:t>
      </w:r>
      <w:r w:rsidRPr="00E50925">
        <w:rPr>
          <w:rFonts w:ascii="Times New Roman" w:hAnsi="Times New Roman"/>
          <w:sz w:val="24"/>
          <w:szCs w:val="24"/>
        </w:rPr>
        <w:t>IgAN</w:t>
      </w:r>
      <w:r w:rsidRPr="00E50925">
        <w:rPr>
          <w:rFonts w:ascii="Times New Roman" w:hAnsi="宋体"/>
          <w:sz w:val="24"/>
          <w:szCs w:val="24"/>
        </w:rPr>
        <w:t>的遗传学研究在连锁分析和候选基因的关联分析研究上取得了一定的进展，但均未发现明确的易感基因。我们在国家自然科学基金杰出青年基金、科技部</w:t>
      </w:r>
      <w:r w:rsidRPr="00E50925">
        <w:rPr>
          <w:rFonts w:ascii="Times New Roman" w:hAnsi="Times New Roman"/>
          <w:sz w:val="24"/>
          <w:szCs w:val="24"/>
        </w:rPr>
        <w:t>“</w:t>
      </w:r>
      <w:r w:rsidRPr="00E50925">
        <w:rPr>
          <w:rFonts w:ascii="Times New Roman" w:hAnsi="宋体"/>
          <w:sz w:val="24"/>
          <w:szCs w:val="24"/>
        </w:rPr>
        <w:t>十一五</w:t>
      </w:r>
      <w:r w:rsidRPr="00E50925">
        <w:rPr>
          <w:rFonts w:ascii="Times New Roman" w:hAnsi="Times New Roman"/>
          <w:sz w:val="24"/>
          <w:szCs w:val="24"/>
        </w:rPr>
        <w:t>”</w:t>
      </w:r>
      <w:r w:rsidRPr="00E50925">
        <w:rPr>
          <w:rFonts w:ascii="Times New Roman" w:hAnsi="宋体"/>
          <w:sz w:val="24"/>
          <w:szCs w:val="24"/>
        </w:rPr>
        <w:t>关键支撑领域项目和教育部创新团队项目等资助下，对</w:t>
      </w:r>
      <w:r w:rsidRPr="00E50925">
        <w:rPr>
          <w:rFonts w:ascii="Times New Roman" w:hAnsi="Times New Roman"/>
          <w:sz w:val="24"/>
          <w:szCs w:val="24"/>
        </w:rPr>
        <w:t>IgAN</w:t>
      </w:r>
      <w:r w:rsidRPr="00E50925">
        <w:rPr>
          <w:rFonts w:ascii="Times New Roman" w:hAnsi="宋体"/>
          <w:sz w:val="24"/>
          <w:szCs w:val="24"/>
        </w:rPr>
        <w:t>遗传学发病机制及其临床关联性进行了系列研究，取得了创新性成果，分述如下：</w:t>
      </w:r>
    </w:p>
    <w:p w:rsidR="00E50925" w:rsidRPr="00E50925" w:rsidRDefault="00E50925" w:rsidP="00E50925">
      <w:pPr>
        <w:spacing w:line="360" w:lineRule="auto"/>
        <w:rPr>
          <w:rFonts w:ascii="Times New Roman" w:hAnsi="Times New Roman"/>
          <w:b/>
          <w:sz w:val="24"/>
          <w:szCs w:val="24"/>
        </w:rPr>
      </w:pPr>
      <w:r w:rsidRPr="00E50925">
        <w:rPr>
          <w:rFonts w:ascii="Times New Roman" w:hAnsi="Times New Roman"/>
          <w:b/>
          <w:sz w:val="24"/>
          <w:szCs w:val="24"/>
        </w:rPr>
        <w:t>1</w:t>
      </w:r>
      <w:r w:rsidRPr="00E50925">
        <w:rPr>
          <w:rFonts w:ascii="Times New Roman" w:hAnsi="宋体"/>
          <w:b/>
          <w:sz w:val="24"/>
          <w:szCs w:val="24"/>
        </w:rPr>
        <w:t>）</w:t>
      </w:r>
      <w:r w:rsidRPr="00E50925">
        <w:rPr>
          <w:rFonts w:ascii="Times New Roman" w:hAnsi="Times New Roman"/>
          <w:sz w:val="24"/>
          <w:szCs w:val="24"/>
        </w:rPr>
        <w:t xml:space="preserve"> GWAS</w:t>
      </w:r>
      <w:r w:rsidRPr="00E50925">
        <w:rPr>
          <w:rFonts w:ascii="Times New Roman" w:hAnsi="宋体"/>
          <w:sz w:val="24"/>
          <w:szCs w:val="24"/>
        </w:rPr>
        <w:t>研究发现两个新的中国汉族人群特有的易感位点，并证实炎症和免疫应答与</w:t>
      </w:r>
      <w:r w:rsidRPr="00E50925">
        <w:rPr>
          <w:rFonts w:ascii="Times New Roman" w:hAnsi="Times New Roman"/>
          <w:sz w:val="24"/>
          <w:szCs w:val="24"/>
        </w:rPr>
        <w:t>IgAN</w:t>
      </w:r>
      <w:r w:rsidRPr="00E50925">
        <w:rPr>
          <w:rFonts w:ascii="Times New Roman" w:hAnsi="宋体"/>
          <w:sz w:val="24"/>
          <w:szCs w:val="24"/>
        </w:rPr>
        <w:t>的发病密切相关，为揭示</w:t>
      </w:r>
      <w:r w:rsidRPr="00E50925">
        <w:rPr>
          <w:rFonts w:ascii="Times New Roman" w:hAnsi="Times New Roman"/>
          <w:sz w:val="24"/>
          <w:szCs w:val="24"/>
        </w:rPr>
        <w:t>IgAN</w:t>
      </w:r>
      <w:r w:rsidRPr="00E50925">
        <w:rPr>
          <w:rFonts w:ascii="Times New Roman" w:hAnsi="宋体"/>
          <w:sz w:val="24"/>
          <w:szCs w:val="24"/>
        </w:rPr>
        <w:t>的遗传发病机制提供理论依据；</w:t>
      </w:r>
    </w:p>
    <w:p w:rsidR="00E50925" w:rsidRPr="00E50925" w:rsidRDefault="00E50925" w:rsidP="00E50925">
      <w:pPr>
        <w:spacing w:line="360" w:lineRule="auto"/>
        <w:rPr>
          <w:rFonts w:ascii="Times New Roman" w:hAnsi="Times New Roman"/>
          <w:b/>
          <w:sz w:val="24"/>
          <w:szCs w:val="24"/>
        </w:rPr>
      </w:pPr>
      <w:r w:rsidRPr="00E50925">
        <w:rPr>
          <w:rFonts w:ascii="Times New Roman" w:hAnsi="Times New Roman"/>
          <w:b/>
          <w:sz w:val="24"/>
          <w:szCs w:val="24"/>
        </w:rPr>
        <w:t>2</w:t>
      </w:r>
      <w:r w:rsidRPr="00E50925">
        <w:rPr>
          <w:rFonts w:ascii="Times New Roman" w:hAnsi="宋体"/>
          <w:b/>
          <w:sz w:val="24"/>
          <w:szCs w:val="24"/>
        </w:rPr>
        <w:t>）</w:t>
      </w:r>
      <w:r w:rsidRPr="00E50925">
        <w:rPr>
          <w:rFonts w:ascii="Times New Roman" w:hAnsi="宋体"/>
          <w:sz w:val="24"/>
          <w:szCs w:val="24"/>
        </w:rPr>
        <w:t>发现基因</w:t>
      </w:r>
      <w:r w:rsidRPr="00E50925">
        <w:rPr>
          <w:rFonts w:ascii="Times New Roman" w:hAnsi="Times New Roman"/>
          <w:sz w:val="24"/>
          <w:szCs w:val="24"/>
        </w:rPr>
        <w:t>-</w:t>
      </w:r>
      <w:r w:rsidRPr="00E50925">
        <w:rPr>
          <w:rFonts w:ascii="Times New Roman" w:hAnsi="宋体"/>
          <w:sz w:val="24"/>
          <w:szCs w:val="24"/>
        </w:rPr>
        <w:t>基因交互作用与</w:t>
      </w:r>
      <w:r w:rsidRPr="00E50925">
        <w:rPr>
          <w:rFonts w:ascii="Times New Roman" w:hAnsi="Times New Roman"/>
          <w:sz w:val="24"/>
          <w:szCs w:val="24"/>
        </w:rPr>
        <w:t>IgAN</w:t>
      </w:r>
      <w:r w:rsidRPr="00E50925">
        <w:rPr>
          <w:rFonts w:ascii="Times New Roman" w:hAnsi="宋体"/>
          <w:sz w:val="24"/>
          <w:szCs w:val="24"/>
        </w:rPr>
        <w:t>患者的疾病易感性以及各临床表型之间的相互关系</w:t>
      </w:r>
      <w:r w:rsidRPr="00E50925">
        <w:rPr>
          <w:rFonts w:ascii="Times New Roman" w:hAnsi="Times New Roman"/>
          <w:sz w:val="24"/>
          <w:szCs w:val="24"/>
        </w:rPr>
        <w:t>,</w:t>
      </w:r>
      <w:r w:rsidRPr="00E50925">
        <w:rPr>
          <w:rFonts w:ascii="Times New Roman" w:hAnsi="宋体"/>
          <w:sz w:val="24"/>
          <w:szCs w:val="24"/>
        </w:rPr>
        <w:t>进一步揭示</w:t>
      </w:r>
      <w:r w:rsidRPr="00E50925">
        <w:rPr>
          <w:rFonts w:ascii="Times New Roman" w:hAnsi="Times New Roman"/>
          <w:sz w:val="24"/>
          <w:szCs w:val="24"/>
        </w:rPr>
        <w:t>IgAN</w:t>
      </w:r>
      <w:r w:rsidRPr="00E50925">
        <w:rPr>
          <w:rFonts w:ascii="Times New Roman" w:hAnsi="宋体"/>
          <w:sz w:val="24"/>
          <w:szCs w:val="24"/>
        </w:rPr>
        <w:t>为多基因复杂疾病，为今后遗传学研究开辟思路和途径。</w:t>
      </w:r>
    </w:p>
    <w:p w:rsidR="00E50925" w:rsidRPr="00E50925" w:rsidRDefault="00E50925" w:rsidP="00E50925">
      <w:pPr>
        <w:spacing w:line="360" w:lineRule="auto"/>
        <w:rPr>
          <w:rFonts w:ascii="Times New Roman" w:hAnsi="Times New Roman"/>
          <w:b/>
          <w:sz w:val="24"/>
          <w:szCs w:val="24"/>
        </w:rPr>
      </w:pPr>
      <w:r w:rsidRPr="00E50925">
        <w:rPr>
          <w:rFonts w:ascii="Times New Roman" w:hAnsi="Times New Roman"/>
          <w:b/>
          <w:sz w:val="24"/>
          <w:szCs w:val="24"/>
        </w:rPr>
        <w:t>3</w:t>
      </w:r>
      <w:r w:rsidRPr="00E50925">
        <w:rPr>
          <w:rFonts w:ascii="Times New Roman" w:hAnsi="宋体"/>
          <w:b/>
          <w:sz w:val="24"/>
          <w:szCs w:val="24"/>
        </w:rPr>
        <w:t>）</w:t>
      </w:r>
      <w:r w:rsidRPr="00E50925">
        <w:rPr>
          <w:rFonts w:ascii="Times New Roman" w:hAnsi="宋体"/>
          <w:sz w:val="24"/>
          <w:szCs w:val="24"/>
        </w:rPr>
        <w:t>发现一个新的</w:t>
      </w:r>
      <w:r w:rsidRPr="00E50925">
        <w:rPr>
          <w:rFonts w:ascii="Times New Roman" w:hAnsi="Times New Roman"/>
          <w:sz w:val="24"/>
          <w:szCs w:val="24"/>
        </w:rPr>
        <w:t>HLA-DPB1</w:t>
      </w:r>
      <w:r w:rsidRPr="00E50925">
        <w:rPr>
          <w:rFonts w:ascii="Times New Roman" w:hAnsi="宋体"/>
          <w:sz w:val="24"/>
          <w:szCs w:val="24"/>
        </w:rPr>
        <w:t>等位基因</w:t>
      </w:r>
      <w:r w:rsidRPr="00E50925">
        <w:rPr>
          <w:rFonts w:ascii="Times New Roman" w:hAnsi="Times New Roman"/>
          <w:sz w:val="24"/>
          <w:szCs w:val="24"/>
        </w:rPr>
        <w:t>DPB1*1702(2006</w:t>
      </w:r>
      <w:r w:rsidRPr="00E50925">
        <w:rPr>
          <w:rFonts w:ascii="Times New Roman" w:hAnsi="宋体"/>
          <w:sz w:val="24"/>
          <w:szCs w:val="24"/>
        </w:rPr>
        <w:t>年</w:t>
      </w:r>
      <w:r w:rsidRPr="00E50925">
        <w:rPr>
          <w:rFonts w:ascii="Times New Roman" w:hAnsi="Times New Roman"/>
          <w:sz w:val="24"/>
          <w:szCs w:val="24"/>
        </w:rPr>
        <w:t>2</w:t>
      </w:r>
      <w:r w:rsidRPr="00E50925">
        <w:rPr>
          <w:rFonts w:ascii="Times New Roman" w:hAnsi="宋体"/>
          <w:sz w:val="24"/>
          <w:szCs w:val="24"/>
        </w:rPr>
        <w:t>月</w:t>
      </w:r>
      <w:r w:rsidRPr="00E50925">
        <w:rPr>
          <w:rFonts w:ascii="Times New Roman" w:hAnsi="Times New Roman"/>
          <w:sz w:val="24"/>
          <w:szCs w:val="24"/>
        </w:rPr>
        <w:t>WHO</w:t>
      </w:r>
      <w:r w:rsidRPr="00E50925">
        <w:rPr>
          <w:rFonts w:ascii="Times New Roman" w:hAnsi="宋体"/>
          <w:sz w:val="24"/>
          <w:szCs w:val="24"/>
        </w:rPr>
        <w:t>命名</w:t>
      </w:r>
      <w:r w:rsidRPr="00E50925">
        <w:rPr>
          <w:rFonts w:ascii="Times New Roman" w:hAnsi="Times New Roman"/>
          <w:sz w:val="24"/>
          <w:szCs w:val="24"/>
        </w:rPr>
        <w:t>)</w:t>
      </w:r>
      <w:r w:rsidRPr="00E50925">
        <w:rPr>
          <w:rFonts w:ascii="Times New Roman" w:hAnsi="宋体"/>
          <w:sz w:val="24"/>
          <w:szCs w:val="24"/>
        </w:rPr>
        <w:t>，为</w:t>
      </w:r>
      <w:r w:rsidRPr="00E50925">
        <w:rPr>
          <w:rFonts w:ascii="Times New Roman" w:hAnsi="Times New Roman"/>
          <w:sz w:val="24"/>
          <w:szCs w:val="24"/>
        </w:rPr>
        <w:lastRenderedPageBreak/>
        <w:t>HLA</w:t>
      </w:r>
      <w:r w:rsidRPr="00E50925">
        <w:rPr>
          <w:rFonts w:ascii="Times New Roman" w:hAnsi="宋体"/>
          <w:sz w:val="24"/>
          <w:szCs w:val="24"/>
        </w:rPr>
        <w:t>等位基因数据库提供数据和信息。</w:t>
      </w:r>
    </w:p>
    <w:p w:rsidR="00E50925" w:rsidRPr="00E50925" w:rsidRDefault="00E50925" w:rsidP="00E50925">
      <w:pPr>
        <w:spacing w:line="360" w:lineRule="auto"/>
        <w:rPr>
          <w:rFonts w:ascii="Times New Roman" w:hAnsi="Times New Roman"/>
          <w:b/>
          <w:sz w:val="24"/>
          <w:szCs w:val="24"/>
        </w:rPr>
      </w:pPr>
      <w:r w:rsidRPr="00E50925">
        <w:rPr>
          <w:rFonts w:ascii="Times New Roman" w:hAnsi="Times New Roman"/>
          <w:b/>
          <w:sz w:val="24"/>
          <w:szCs w:val="24"/>
        </w:rPr>
        <w:t>4</w:t>
      </w:r>
      <w:r w:rsidRPr="00E50925">
        <w:rPr>
          <w:rFonts w:ascii="Times New Roman" w:hAnsi="宋体"/>
          <w:b/>
          <w:sz w:val="24"/>
          <w:szCs w:val="24"/>
        </w:rPr>
        <w:t>）</w:t>
      </w:r>
      <w:r w:rsidRPr="00E50925">
        <w:rPr>
          <w:rFonts w:ascii="Times New Roman" w:hAnsi="宋体"/>
          <w:sz w:val="24"/>
          <w:szCs w:val="24"/>
        </w:rPr>
        <w:t>依托医学数据库</w:t>
      </w:r>
      <w:proofErr w:type="gramStart"/>
      <w:r w:rsidRPr="00E50925">
        <w:rPr>
          <w:rFonts w:ascii="Times New Roman" w:hAnsi="宋体"/>
          <w:sz w:val="24"/>
          <w:szCs w:val="24"/>
        </w:rPr>
        <w:t>云计算</w:t>
      </w:r>
      <w:proofErr w:type="gramEnd"/>
      <w:r w:rsidRPr="00E50925">
        <w:rPr>
          <w:rFonts w:ascii="Times New Roman" w:hAnsi="宋体"/>
          <w:sz w:val="24"/>
          <w:szCs w:val="24"/>
        </w:rPr>
        <w:t>管理平台，成功建立</w:t>
      </w:r>
      <w:r w:rsidRPr="00E50925">
        <w:rPr>
          <w:rFonts w:ascii="Times New Roman" w:hAnsi="Times New Roman"/>
          <w:sz w:val="24"/>
          <w:szCs w:val="24"/>
        </w:rPr>
        <w:t>“IgA</w:t>
      </w:r>
      <w:r w:rsidRPr="00E50925">
        <w:rPr>
          <w:rFonts w:ascii="Times New Roman" w:hAnsi="宋体"/>
          <w:sz w:val="24"/>
          <w:szCs w:val="24"/>
        </w:rPr>
        <w:t>肾病信息登记系统</w:t>
      </w:r>
      <w:r w:rsidRPr="00E50925">
        <w:rPr>
          <w:rFonts w:ascii="Times New Roman" w:hAnsi="Times New Roman"/>
          <w:sz w:val="24"/>
          <w:szCs w:val="24"/>
        </w:rPr>
        <w:t>”</w:t>
      </w:r>
      <w:r w:rsidRPr="00E50925">
        <w:rPr>
          <w:rFonts w:ascii="Times New Roman" w:hAnsi="宋体"/>
          <w:sz w:val="24"/>
          <w:szCs w:val="24"/>
        </w:rPr>
        <w:t>，为</w:t>
      </w:r>
      <w:r w:rsidRPr="00E50925">
        <w:rPr>
          <w:rFonts w:ascii="Times New Roman" w:hAnsi="Times New Roman"/>
          <w:sz w:val="24"/>
          <w:szCs w:val="24"/>
        </w:rPr>
        <w:t>IgAN</w:t>
      </w:r>
      <w:r w:rsidRPr="00E50925">
        <w:rPr>
          <w:rFonts w:ascii="Times New Roman" w:hAnsi="宋体"/>
          <w:sz w:val="24"/>
          <w:szCs w:val="24"/>
        </w:rPr>
        <w:t>病人的管理、临床观察和研究提供重要平台。</w:t>
      </w:r>
    </w:p>
    <w:p w:rsidR="00E50925" w:rsidRPr="00E50925" w:rsidRDefault="00E50925" w:rsidP="00E50925">
      <w:pPr>
        <w:spacing w:line="360" w:lineRule="auto"/>
        <w:rPr>
          <w:rFonts w:ascii="Times New Roman" w:hAnsi="Times New Roman"/>
          <w:b/>
          <w:sz w:val="24"/>
          <w:szCs w:val="24"/>
        </w:rPr>
      </w:pPr>
      <w:r w:rsidRPr="00E50925">
        <w:rPr>
          <w:rFonts w:ascii="Times New Roman" w:hAnsi="Times New Roman"/>
          <w:b/>
          <w:sz w:val="24"/>
          <w:szCs w:val="24"/>
        </w:rPr>
        <w:t>5</w:t>
      </w:r>
      <w:r w:rsidRPr="00E50925">
        <w:rPr>
          <w:rFonts w:ascii="Times New Roman" w:hAnsi="宋体"/>
          <w:b/>
          <w:sz w:val="24"/>
          <w:szCs w:val="24"/>
        </w:rPr>
        <w:t>）</w:t>
      </w:r>
      <w:r w:rsidRPr="00E50925">
        <w:rPr>
          <w:rFonts w:ascii="Times New Roman" w:hAnsi="宋体"/>
          <w:sz w:val="24"/>
          <w:szCs w:val="24"/>
        </w:rPr>
        <w:t>首次发现别嘌呤醇在伴有高尿酸血症的</w:t>
      </w:r>
      <w:r w:rsidRPr="00E50925">
        <w:rPr>
          <w:rFonts w:ascii="Times New Roman" w:hAnsi="Times New Roman"/>
          <w:sz w:val="24"/>
          <w:szCs w:val="24"/>
        </w:rPr>
        <w:t>IgA</w:t>
      </w:r>
      <w:r w:rsidRPr="00E50925">
        <w:rPr>
          <w:rFonts w:ascii="Times New Roman" w:hAnsi="宋体"/>
          <w:sz w:val="24"/>
          <w:szCs w:val="24"/>
        </w:rPr>
        <w:t>肾病患者中可显著改善患者血压控制。激素治疗对伴蛋白尿的</w:t>
      </w:r>
      <w:r w:rsidRPr="00E50925">
        <w:rPr>
          <w:rFonts w:ascii="Times New Roman" w:hAnsi="Times New Roman"/>
          <w:sz w:val="24"/>
          <w:szCs w:val="24"/>
        </w:rPr>
        <w:t>IgA</w:t>
      </w:r>
      <w:r w:rsidRPr="00E50925">
        <w:rPr>
          <w:rFonts w:ascii="Times New Roman" w:hAnsi="宋体"/>
          <w:sz w:val="24"/>
          <w:szCs w:val="24"/>
        </w:rPr>
        <w:t>肾病患者有效。</w:t>
      </w:r>
    </w:p>
    <w:p w:rsidR="00E50925" w:rsidRPr="00E50925" w:rsidRDefault="00E50925" w:rsidP="00E50925">
      <w:pPr>
        <w:autoSpaceDE w:val="0"/>
        <w:autoSpaceDN w:val="0"/>
        <w:adjustRightInd w:val="0"/>
        <w:spacing w:line="360" w:lineRule="auto"/>
        <w:rPr>
          <w:rFonts w:ascii="Times New Roman" w:hAnsi="Times New Roman"/>
          <w:b/>
          <w:sz w:val="24"/>
          <w:szCs w:val="24"/>
        </w:rPr>
      </w:pPr>
      <w:r w:rsidRPr="00E50925">
        <w:rPr>
          <w:rFonts w:ascii="Times New Roman" w:hAnsi="Times New Roman"/>
          <w:b/>
          <w:sz w:val="24"/>
          <w:szCs w:val="24"/>
        </w:rPr>
        <w:t xml:space="preserve">    </w:t>
      </w:r>
      <w:r w:rsidRPr="00E50925">
        <w:rPr>
          <w:rFonts w:ascii="Times New Roman" w:hAnsi="Times New Roman" w:hint="eastAsia"/>
          <w:sz w:val="24"/>
          <w:szCs w:val="24"/>
        </w:rPr>
        <w:t>系列研究结果发表论文</w:t>
      </w:r>
      <w:r w:rsidRPr="00E50925">
        <w:rPr>
          <w:rFonts w:ascii="Times New Roman" w:hAnsi="Times New Roman" w:hint="eastAsia"/>
          <w:sz w:val="24"/>
          <w:szCs w:val="24"/>
        </w:rPr>
        <w:t>29</w:t>
      </w:r>
      <w:r w:rsidRPr="00E50925">
        <w:rPr>
          <w:rFonts w:ascii="Times New Roman" w:hAnsi="Times New Roman" w:hint="eastAsia"/>
          <w:sz w:val="24"/>
          <w:szCs w:val="24"/>
        </w:rPr>
        <w:t>篇，其中</w:t>
      </w:r>
      <w:r w:rsidRPr="00E50925">
        <w:rPr>
          <w:rFonts w:ascii="Times New Roman" w:hAnsi="Times New Roman" w:hint="eastAsia"/>
          <w:sz w:val="24"/>
          <w:szCs w:val="24"/>
        </w:rPr>
        <w:t>SCI</w:t>
      </w:r>
      <w:r w:rsidRPr="00E50925">
        <w:rPr>
          <w:rFonts w:ascii="Times New Roman" w:hAnsi="Times New Roman" w:hint="eastAsia"/>
          <w:sz w:val="24"/>
          <w:szCs w:val="24"/>
        </w:rPr>
        <w:t>收录</w:t>
      </w:r>
      <w:r w:rsidRPr="00E50925">
        <w:rPr>
          <w:rFonts w:ascii="Times New Roman" w:hAnsi="Times New Roman" w:hint="eastAsia"/>
          <w:sz w:val="24"/>
          <w:szCs w:val="24"/>
        </w:rPr>
        <w:t>17</w:t>
      </w:r>
      <w:r w:rsidRPr="00E50925">
        <w:rPr>
          <w:rFonts w:ascii="Times New Roman" w:hAnsi="Times New Roman" w:hint="eastAsia"/>
          <w:sz w:val="24"/>
          <w:szCs w:val="24"/>
        </w:rPr>
        <w:t>篇，中文期刊</w:t>
      </w:r>
      <w:r w:rsidRPr="00E50925">
        <w:rPr>
          <w:rFonts w:ascii="Times New Roman" w:hAnsi="Times New Roman" w:hint="eastAsia"/>
          <w:sz w:val="24"/>
          <w:szCs w:val="24"/>
        </w:rPr>
        <w:t>12</w:t>
      </w:r>
      <w:r w:rsidRPr="00E50925">
        <w:rPr>
          <w:rFonts w:ascii="Times New Roman" w:hAnsi="Times New Roman" w:hint="eastAsia"/>
          <w:sz w:val="24"/>
          <w:szCs w:val="24"/>
        </w:rPr>
        <w:t>篇。其中</w:t>
      </w:r>
      <w:r w:rsidRPr="00E50925">
        <w:rPr>
          <w:rFonts w:ascii="Times New Roman" w:hAnsi="宋体" w:hint="eastAsia"/>
          <w:sz w:val="24"/>
          <w:szCs w:val="24"/>
        </w:rPr>
        <w:t>代表性</w:t>
      </w:r>
      <w:r w:rsidRPr="00E50925">
        <w:rPr>
          <w:rFonts w:ascii="Times New Roman" w:hAnsi="Times New Roman"/>
          <w:sz w:val="24"/>
          <w:szCs w:val="24"/>
        </w:rPr>
        <w:t>SCI</w:t>
      </w:r>
      <w:r w:rsidRPr="00E50925">
        <w:rPr>
          <w:rFonts w:ascii="Times New Roman" w:hAnsi="宋体"/>
          <w:sz w:val="24"/>
          <w:szCs w:val="24"/>
        </w:rPr>
        <w:t>收录论文</w:t>
      </w:r>
      <w:r w:rsidRPr="00E50925">
        <w:rPr>
          <w:rFonts w:ascii="Times New Roman" w:hAnsi="Times New Roman" w:hint="eastAsia"/>
          <w:sz w:val="24"/>
          <w:szCs w:val="24"/>
        </w:rPr>
        <w:t>10</w:t>
      </w:r>
      <w:r w:rsidRPr="00E50925">
        <w:rPr>
          <w:rFonts w:ascii="Times New Roman" w:hAnsi="宋体"/>
          <w:sz w:val="24"/>
          <w:szCs w:val="24"/>
        </w:rPr>
        <w:t>篇，高影响因子论文</w:t>
      </w:r>
      <w:r w:rsidRPr="00E50925">
        <w:rPr>
          <w:rFonts w:ascii="Times New Roman" w:hAnsi="Times New Roman" w:hint="eastAsia"/>
          <w:sz w:val="24"/>
          <w:szCs w:val="24"/>
        </w:rPr>
        <w:t>1</w:t>
      </w:r>
      <w:r w:rsidRPr="00E50925">
        <w:rPr>
          <w:rFonts w:ascii="Times New Roman" w:hAnsi="宋体"/>
          <w:sz w:val="24"/>
          <w:szCs w:val="24"/>
        </w:rPr>
        <w:t>篇（</w:t>
      </w:r>
      <w:r w:rsidRPr="00E50925">
        <w:rPr>
          <w:rFonts w:ascii="Times New Roman" w:hAnsi="Times New Roman"/>
          <w:sz w:val="24"/>
          <w:szCs w:val="24"/>
        </w:rPr>
        <w:t>Nature Genetics</w:t>
      </w:r>
      <w:r w:rsidRPr="00E50925">
        <w:rPr>
          <w:rFonts w:ascii="Times New Roman" w:hAnsi="宋体"/>
          <w:sz w:val="24"/>
          <w:szCs w:val="24"/>
        </w:rPr>
        <w:t>，影响因子</w:t>
      </w:r>
      <w:r w:rsidRPr="00E50925">
        <w:rPr>
          <w:rFonts w:ascii="Times New Roman" w:hAnsi="Times New Roman"/>
          <w:sz w:val="24"/>
          <w:szCs w:val="24"/>
        </w:rPr>
        <w:t xml:space="preserve"> 29.352</w:t>
      </w:r>
      <w:r w:rsidRPr="00E50925">
        <w:rPr>
          <w:rFonts w:ascii="Times New Roman" w:hAnsi="宋体"/>
          <w:sz w:val="24"/>
          <w:szCs w:val="24"/>
        </w:rPr>
        <w:t>），共引用</w:t>
      </w:r>
      <w:r w:rsidRPr="00E50925">
        <w:rPr>
          <w:rFonts w:ascii="Times New Roman" w:hAnsi="Times New Roman" w:hint="eastAsia"/>
          <w:sz w:val="24"/>
          <w:szCs w:val="24"/>
        </w:rPr>
        <w:t>177</w:t>
      </w:r>
      <w:r w:rsidRPr="00E50925">
        <w:rPr>
          <w:rFonts w:ascii="Times New Roman" w:hAnsi="宋体"/>
          <w:sz w:val="24"/>
          <w:szCs w:val="24"/>
        </w:rPr>
        <w:t>次，其中他引</w:t>
      </w:r>
      <w:r w:rsidRPr="00E50925">
        <w:rPr>
          <w:rFonts w:ascii="Times New Roman" w:hAnsi="Times New Roman" w:hint="eastAsia"/>
          <w:sz w:val="24"/>
          <w:szCs w:val="24"/>
        </w:rPr>
        <w:t>136</w:t>
      </w:r>
      <w:r w:rsidRPr="00E50925">
        <w:rPr>
          <w:rFonts w:ascii="Times New Roman" w:hAnsi="宋体"/>
          <w:sz w:val="24"/>
          <w:szCs w:val="24"/>
        </w:rPr>
        <w:t>次。出版专著</w:t>
      </w:r>
      <w:r w:rsidRPr="00E50925">
        <w:rPr>
          <w:rFonts w:ascii="Times New Roman" w:hAnsi="Times New Roman" w:hint="eastAsia"/>
          <w:sz w:val="24"/>
          <w:szCs w:val="24"/>
        </w:rPr>
        <w:t>4</w:t>
      </w:r>
      <w:r w:rsidRPr="00E50925">
        <w:rPr>
          <w:rFonts w:ascii="Times New Roman" w:hAnsi="宋体"/>
          <w:sz w:val="24"/>
          <w:szCs w:val="24"/>
        </w:rPr>
        <w:t>部，研究结果多次在国际学术大会进行特邀讲座及口头报告。课题负责人余学清教授因此荣获</w:t>
      </w:r>
      <w:r w:rsidRPr="00E50925">
        <w:rPr>
          <w:rFonts w:ascii="Times New Roman" w:hAnsi="Times New Roman"/>
          <w:sz w:val="24"/>
          <w:szCs w:val="24"/>
        </w:rPr>
        <w:t>2014</w:t>
      </w:r>
      <w:r w:rsidRPr="00E50925">
        <w:rPr>
          <w:rFonts w:ascii="Times New Roman" w:hAnsi="宋体"/>
          <w:sz w:val="24"/>
          <w:szCs w:val="24"/>
        </w:rPr>
        <w:t>年度美国</w:t>
      </w:r>
      <w:r w:rsidRPr="00E50925">
        <w:rPr>
          <w:rFonts w:ascii="Times New Roman" w:hAnsi="Times New Roman"/>
          <w:sz w:val="24"/>
          <w:szCs w:val="24"/>
        </w:rPr>
        <w:t>NKF</w:t>
      </w:r>
      <w:r w:rsidRPr="00E50925">
        <w:rPr>
          <w:rFonts w:ascii="Times New Roman" w:hAnsi="宋体"/>
          <w:sz w:val="24"/>
          <w:szCs w:val="24"/>
        </w:rPr>
        <w:t>国际杰出研究者奖。</w:t>
      </w:r>
      <w:r w:rsidRPr="00E50925">
        <w:rPr>
          <w:rFonts w:ascii="Times New Roman" w:hAnsi="Times New Roman"/>
          <w:sz w:val="24"/>
          <w:szCs w:val="24"/>
        </w:rPr>
        <w:t>LANCET</w:t>
      </w:r>
      <w:r w:rsidRPr="00E50925">
        <w:rPr>
          <w:rFonts w:ascii="Times New Roman" w:hAnsi="宋体"/>
          <w:sz w:val="24"/>
          <w:szCs w:val="24"/>
        </w:rPr>
        <w:t>杂志刊登余学清教授人物专访，高度评价他在</w:t>
      </w:r>
      <w:r w:rsidRPr="00E50925">
        <w:rPr>
          <w:rFonts w:ascii="Times New Roman" w:hAnsi="Times New Roman"/>
          <w:sz w:val="24"/>
          <w:szCs w:val="24"/>
        </w:rPr>
        <w:t>IgAN</w:t>
      </w:r>
      <w:r w:rsidRPr="00E50925">
        <w:rPr>
          <w:rFonts w:ascii="Times New Roman" w:hAnsi="宋体"/>
          <w:sz w:val="24"/>
          <w:szCs w:val="24"/>
        </w:rPr>
        <w:t>遗传学发病机制中的重大发现及其卓越贡献。研究成果通过中山论坛及国内外学术会议进行展示和推广，显著改进和提高了</w:t>
      </w:r>
      <w:r w:rsidRPr="00E50925">
        <w:rPr>
          <w:rFonts w:ascii="Times New Roman" w:hAnsi="Times New Roman"/>
          <w:sz w:val="24"/>
          <w:szCs w:val="24"/>
        </w:rPr>
        <w:t>IgAN</w:t>
      </w:r>
      <w:r w:rsidRPr="00E50925">
        <w:rPr>
          <w:rFonts w:ascii="Times New Roman" w:hAnsi="宋体"/>
          <w:sz w:val="24"/>
          <w:szCs w:val="24"/>
        </w:rPr>
        <w:t>的临床诊治水平，取得了良好的社会效益和临床实际价值。</w:t>
      </w:r>
    </w:p>
    <w:p w:rsidR="00E50925" w:rsidRPr="00E50925" w:rsidRDefault="00E50925" w:rsidP="00E50925">
      <w:pPr>
        <w:rPr>
          <w:rFonts w:ascii="Times New Roman" w:hAnsi="Times New Roman"/>
          <w:sz w:val="24"/>
          <w:szCs w:val="24"/>
        </w:rPr>
      </w:pPr>
      <w:r w:rsidRPr="00E50925">
        <w:rPr>
          <w:rFonts w:ascii="Times New Roman" w:hAnsi="Times New Roman"/>
          <w:sz w:val="24"/>
          <w:szCs w:val="24"/>
        </w:rPr>
        <w:t>5</w:t>
      </w:r>
      <w:r w:rsidRPr="00E50925">
        <w:rPr>
          <w:rFonts w:ascii="Times New Roman" w:hAnsi="宋体"/>
          <w:sz w:val="24"/>
          <w:szCs w:val="24"/>
        </w:rPr>
        <w:t>、代表性论文专著目录</w:t>
      </w:r>
    </w:p>
    <w:p w:rsidR="00E50925" w:rsidRPr="00E50925" w:rsidRDefault="00E50925" w:rsidP="00E50925">
      <w:pPr>
        <w:widowControl/>
        <w:spacing w:before="100" w:beforeAutospacing="1" w:after="100" w:afterAutospacing="1"/>
        <w:rPr>
          <w:rFonts w:ascii="Times New Roman" w:hAnsi="Times New Roman"/>
          <w:sz w:val="24"/>
          <w:szCs w:val="24"/>
        </w:rPr>
      </w:pPr>
      <w:r w:rsidRPr="00E50925">
        <w:rPr>
          <w:rFonts w:ascii="Times New Roman" w:hAnsi="Times New Roman"/>
          <w:sz w:val="24"/>
          <w:szCs w:val="24"/>
        </w:rPr>
        <w:t>1). Yu XQ,</w:t>
      </w:r>
      <w:hyperlink r:id="rId8" w:tgtFrame="_blank" w:history="1">
        <w:r w:rsidRPr="00E50925">
          <w:rPr>
            <w:rFonts w:ascii="Times New Roman" w:hAnsi="Times New Roman"/>
            <w:sz w:val="24"/>
            <w:szCs w:val="24"/>
          </w:rPr>
          <w:t>Li M</w:t>
        </w:r>
      </w:hyperlink>
      <w:r w:rsidRPr="00E50925">
        <w:rPr>
          <w:rFonts w:ascii="Times New Roman" w:hAnsi="Times New Roman"/>
          <w:sz w:val="24"/>
          <w:szCs w:val="24"/>
        </w:rPr>
        <w:t xml:space="preserve">, </w:t>
      </w:r>
      <w:hyperlink r:id="rId9" w:tgtFrame="_blank" w:history="1">
        <w:r w:rsidRPr="00E50925">
          <w:rPr>
            <w:rFonts w:ascii="Times New Roman" w:hAnsi="Times New Roman"/>
            <w:sz w:val="24"/>
            <w:szCs w:val="24"/>
          </w:rPr>
          <w:t>Zhang H</w:t>
        </w:r>
      </w:hyperlink>
      <w:r w:rsidRPr="00E50925">
        <w:rPr>
          <w:rFonts w:ascii="Times New Roman" w:hAnsi="Times New Roman"/>
          <w:sz w:val="24"/>
          <w:szCs w:val="24"/>
        </w:rPr>
        <w:t>,</w:t>
      </w:r>
      <w:hyperlink r:id="rId10" w:tgtFrame="_blank" w:history="1">
        <w:r w:rsidRPr="00E50925">
          <w:rPr>
            <w:rFonts w:ascii="Times New Roman" w:hAnsi="Times New Roman"/>
            <w:sz w:val="24"/>
            <w:szCs w:val="24"/>
          </w:rPr>
          <w:t>Low HQ</w:t>
        </w:r>
      </w:hyperlink>
      <w:r w:rsidRPr="00E50925">
        <w:rPr>
          <w:rFonts w:ascii="Times New Roman" w:hAnsi="Times New Roman"/>
          <w:sz w:val="24"/>
          <w:szCs w:val="24"/>
        </w:rPr>
        <w:t>,</w:t>
      </w:r>
      <w:hyperlink r:id="rId11" w:tgtFrame="_blank" w:history="1">
        <w:r w:rsidRPr="00E50925">
          <w:rPr>
            <w:rFonts w:ascii="Times New Roman" w:hAnsi="Times New Roman"/>
            <w:sz w:val="24"/>
            <w:szCs w:val="24"/>
          </w:rPr>
          <w:t>Wei X</w:t>
        </w:r>
      </w:hyperlink>
      <w:r w:rsidRPr="00E50925">
        <w:rPr>
          <w:rFonts w:ascii="Times New Roman" w:hAnsi="Times New Roman"/>
          <w:sz w:val="24"/>
          <w:szCs w:val="24"/>
        </w:rPr>
        <w:t>,</w:t>
      </w:r>
      <w:hyperlink r:id="rId12" w:tgtFrame="_blank" w:history="1">
        <w:r w:rsidRPr="00E50925">
          <w:rPr>
            <w:rFonts w:ascii="Times New Roman" w:hAnsi="Times New Roman"/>
            <w:sz w:val="24"/>
            <w:szCs w:val="24"/>
          </w:rPr>
          <w:t>Wang JQ</w:t>
        </w:r>
      </w:hyperlink>
      <w:r w:rsidRPr="00E50925">
        <w:rPr>
          <w:rFonts w:ascii="Times New Roman" w:hAnsi="Times New Roman"/>
          <w:sz w:val="24"/>
          <w:szCs w:val="24"/>
        </w:rPr>
        <w:t>,</w:t>
      </w:r>
      <w:hyperlink r:id="rId13" w:tgtFrame="_blank" w:history="1">
        <w:r w:rsidRPr="00E50925">
          <w:rPr>
            <w:rFonts w:ascii="Times New Roman" w:hAnsi="Times New Roman"/>
            <w:sz w:val="24"/>
            <w:szCs w:val="24"/>
          </w:rPr>
          <w:t>Sun LD</w:t>
        </w:r>
      </w:hyperlink>
      <w:r w:rsidRPr="00E50925">
        <w:rPr>
          <w:rFonts w:ascii="Times New Roman" w:hAnsi="Times New Roman"/>
          <w:sz w:val="24"/>
          <w:szCs w:val="24"/>
        </w:rPr>
        <w:t>,</w:t>
      </w:r>
      <w:hyperlink r:id="rId14" w:tgtFrame="_blank" w:history="1">
        <w:r w:rsidRPr="00E50925">
          <w:rPr>
            <w:rFonts w:ascii="Times New Roman" w:hAnsi="Times New Roman"/>
            <w:sz w:val="24"/>
            <w:szCs w:val="24"/>
          </w:rPr>
          <w:t>Sim KS</w:t>
        </w:r>
      </w:hyperlink>
      <w:r w:rsidRPr="00E50925">
        <w:rPr>
          <w:rFonts w:ascii="Times New Roman" w:hAnsi="Times New Roman"/>
          <w:sz w:val="24"/>
          <w:szCs w:val="24"/>
        </w:rPr>
        <w:t>,</w:t>
      </w:r>
      <w:hyperlink r:id="rId15" w:tgtFrame="_blank" w:history="1">
        <w:r w:rsidRPr="00E50925">
          <w:rPr>
            <w:rFonts w:ascii="Times New Roman" w:hAnsi="Times New Roman"/>
            <w:sz w:val="24"/>
            <w:szCs w:val="24"/>
          </w:rPr>
          <w:t>Li Y</w:t>
        </w:r>
      </w:hyperlink>
      <w:r w:rsidRPr="00E50925">
        <w:rPr>
          <w:rFonts w:ascii="Times New Roman" w:hAnsi="Times New Roman"/>
          <w:sz w:val="24"/>
          <w:szCs w:val="24"/>
        </w:rPr>
        <w:t>,</w:t>
      </w:r>
      <w:hyperlink r:id="rId16" w:tgtFrame="_blank" w:history="1">
        <w:r w:rsidRPr="00E50925">
          <w:rPr>
            <w:rFonts w:ascii="Times New Roman" w:hAnsi="Times New Roman"/>
            <w:sz w:val="24"/>
            <w:szCs w:val="24"/>
          </w:rPr>
          <w:t>Foo JN</w:t>
        </w:r>
      </w:hyperlink>
      <w:r w:rsidRPr="00E50925">
        <w:rPr>
          <w:rFonts w:ascii="Times New Roman" w:hAnsi="Times New Roman"/>
          <w:sz w:val="24"/>
          <w:szCs w:val="24"/>
        </w:rPr>
        <w:t>,</w:t>
      </w:r>
      <w:hyperlink r:id="rId17" w:tgtFrame="_blank" w:history="1">
        <w:r w:rsidRPr="00E50925">
          <w:rPr>
            <w:rFonts w:ascii="Times New Roman" w:hAnsi="Times New Roman"/>
            <w:sz w:val="24"/>
            <w:szCs w:val="24"/>
          </w:rPr>
          <w:t>Wang W</w:t>
        </w:r>
      </w:hyperlink>
      <w:r w:rsidRPr="00E50925">
        <w:rPr>
          <w:rFonts w:ascii="Times New Roman" w:hAnsi="Times New Roman"/>
          <w:sz w:val="24"/>
          <w:szCs w:val="24"/>
        </w:rPr>
        <w:t>,</w:t>
      </w:r>
      <w:hyperlink r:id="rId18" w:tgtFrame="_blank" w:history="1">
        <w:r w:rsidRPr="00E50925">
          <w:rPr>
            <w:rFonts w:ascii="Times New Roman" w:hAnsi="Times New Roman"/>
            <w:sz w:val="24"/>
            <w:szCs w:val="24"/>
          </w:rPr>
          <w:t>Li ZJ</w:t>
        </w:r>
      </w:hyperlink>
      <w:r w:rsidRPr="00E50925">
        <w:rPr>
          <w:rFonts w:ascii="Times New Roman" w:hAnsi="Times New Roman"/>
          <w:sz w:val="24"/>
          <w:szCs w:val="24"/>
        </w:rPr>
        <w:t>,</w:t>
      </w:r>
      <w:hyperlink r:id="rId19" w:tgtFrame="_blank" w:history="1">
        <w:r w:rsidRPr="00E50925">
          <w:rPr>
            <w:rFonts w:ascii="Times New Roman" w:hAnsi="Times New Roman"/>
            <w:sz w:val="24"/>
            <w:szCs w:val="24"/>
          </w:rPr>
          <w:t>Yin XY</w:t>
        </w:r>
      </w:hyperlink>
      <w:r w:rsidRPr="00E50925">
        <w:rPr>
          <w:rFonts w:ascii="Times New Roman" w:hAnsi="Times New Roman"/>
          <w:sz w:val="24"/>
          <w:szCs w:val="24"/>
        </w:rPr>
        <w:t>,</w:t>
      </w:r>
      <w:hyperlink r:id="rId20" w:tgtFrame="_blank" w:history="1">
        <w:r w:rsidRPr="00E50925">
          <w:rPr>
            <w:rFonts w:ascii="Times New Roman" w:hAnsi="Times New Roman"/>
            <w:sz w:val="24"/>
            <w:szCs w:val="24"/>
          </w:rPr>
          <w:t>Tang XQ</w:t>
        </w:r>
      </w:hyperlink>
      <w:r w:rsidRPr="00E50925">
        <w:rPr>
          <w:rFonts w:ascii="Times New Roman" w:hAnsi="Times New Roman"/>
          <w:sz w:val="24"/>
          <w:szCs w:val="24"/>
        </w:rPr>
        <w:t>,</w:t>
      </w:r>
      <w:hyperlink r:id="rId21" w:tgtFrame="_blank" w:history="1">
        <w:r w:rsidRPr="00E50925">
          <w:rPr>
            <w:rFonts w:ascii="Times New Roman" w:hAnsi="Times New Roman"/>
            <w:sz w:val="24"/>
            <w:szCs w:val="24"/>
          </w:rPr>
          <w:t>Fan L</w:t>
        </w:r>
      </w:hyperlink>
      <w:r w:rsidRPr="00E50925">
        <w:rPr>
          <w:rFonts w:ascii="Times New Roman" w:hAnsi="Times New Roman"/>
          <w:sz w:val="24"/>
          <w:szCs w:val="24"/>
        </w:rPr>
        <w:t>,</w:t>
      </w:r>
      <w:hyperlink r:id="rId22" w:tgtFrame="_blank" w:history="1">
        <w:r w:rsidRPr="00E50925">
          <w:rPr>
            <w:rFonts w:ascii="Times New Roman" w:hAnsi="Times New Roman"/>
            <w:sz w:val="24"/>
            <w:szCs w:val="24"/>
          </w:rPr>
          <w:t>Chen J</w:t>
        </w:r>
      </w:hyperlink>
      <w:r w:rsidRPr="00E50925">
        <w:rPr>
          <w:rFonts w:ascii="Times New Roman" w:hAnsi="Times New Roman"/>
          <w:sz w:val="24"/>
          <w:szCs w:val="24"/>
        </w:rPr>
        <w:t>,</w:t>
      </w:r>
      <w:hyperlink r:id="rId23" w:tgtFrame="_blank" w:history="1">
        <w:r w:rsidRPr="00E50925">
          <w:rPr>
            <w:rFonts w:ascii="Times New Roman" w:hAnsi="Times New Roman"/>
            <w:sz w:val="24"/>
            <w:szCs w:val="24"/>
          </w:rPr>
          <w:t>Li RS</w:t>
        </w:r>
      </w:hyperlink>
      <w:r w:rsidRPr="00E50925">
        <w:rPr>
          <w:rFonts w:ascii="Times New Roman" w:hAnsi="Times New Roman"/>
          <w:sz w:val="24"/>
          <w:szCs w:val="24"/>
        </w:rPr>
        <w:t>,</w:t>
      </w:r>
      <w:hyperlink r:id="rId24" w:tgtFrame="_blank" w:history="1">
        <w:r w:rsidRPr="00E50925">
          <w:rPr>
            <w:rFonts w:ascii="Times New Roman" w:hAnsi="Times New Roman"/>
            <w:sz w:val="24"/>
            <w:szCs w:val="24"/>
          </w:rPr>
          <w:t>Wan JX</w:t>
        </w:r>
      </w:hyperlink>
      <w:r w:rsidRPr="00E50925">
        <w:rPr>
          <w:rFonts w:ascii="Times New Roman" w:hAnsi="Times New Roman"/>
          <w:sz w:val="24"/>
          <w:szCs w:val="24"/>
        </w:rPr>
        <w:t>,</w:t>
      </w:r>
      <w:hyperlink r:id="rId25" w:tgtFrame="_blank" w:history="1">
        <w:r w:rsidRPr="00E50925">
          <w:rPr>
            <w:rFonts w:ascii="Times New Roman" w:hAnsi="Times New Roman"/>
            <w:sz w:val="24"/>
            <w:szCs w:val="24"/>
          </w:rPr>
          <w:t>Liu ZS</w:t>
        </w:r>
      </w:hyperlink>
      <w:r w:rsidRPr="00E50925">
        <w:rPr>
          <w:rFonts w:ascii="Times New Roman" w:hAnsi="Times New Roman"/>
          <w:sz w:val="24"/>
          <w:szCs w:val="24"/>
        </w:rPr>
        <w:t>,</w:t>
      </w:r>
      <w:hyperlink r:id="rId26" w:tgtFrame="_blank" w:history="1">
        <w:r w:rsidRPr="00E50925">
          <w:rPr>
            <w:rFonts w:ascii="Times New Roman" w:hAnsi="Times New Roman"/>
            <w:sz w:val="24"/>
            <w:szCs w:val="24"/>
          </w:rPr>
          <w:t>Lou TQ</w:t>
        </w:r>
      </w:hyperlink>
      <w:r w:rsidRPr="00E50925">
        <w:rPr>
          <w:rFonts w:ascii="Times New Roman" w:hAnsi="Times New Roman"/>
          <w:sz w:val="24"/>
          <w:szCs w:val="24"/>
        </w:rPr>
        <w:t>,</w:t>
      </w:r>
      <w:hyperlink r:id="rId27" w:tgtFrame="_blank" w:history="1">
        <w:r w:rsidRPr="00E50925">
          <w:rPr>
            <w:rFonts w:ascii="Times New Roman" w:hAnsi="Times New Roman"/>
            <w:sz w:val="24"/>
            <w:szCs w:val="24"/>
          </w:rPr>
          <w:t>Zhu L</w:t>
        </w:r>
      </w:hyperlink>
      <w:r w:rsidRPr="00E50925">
        <w:rPr>
          <w:rFonts w:ascii="Times New Roman" w:hAnsi="Times New Roman"/>
          <w:sz w:val="24"/>
          <w:szCs w:val="24"/>
        </w:rPr>
        <w:t>,</w:t>
      </w:r>
      <w:hyperlink r:id="rId28" w:tgtFrame="_blank" w:history="1">
        <w:r w:rsidRPr="00E50925">
          <w:rPr>
            <w:rFonts w:ascii="Times New Roman" w:hAnsi="Times New Roman"/>
            <w:sz w:val="24"/>
            <w:szCs w:val="24"/>
          </w:rPr>
          <w:t>Huang XJ</w:t>
        </w:r>
      </w:hyperlink>
      <w:r w:rsidRPr="00E50925">
        <w:rPr>
          <w:rFonts w:ascii="Times New Roman" w:hAnsi="Times New Roman"/>
          <w:sz w:val="24"/>
          <w:szCs w:val="24"/>
        </w:rPr>
        <w:t>,</w:t>
      </w:r>
      <w:hyperlink r:id="rId29" w:tgtFrame="_blank" w:history="1">
        <w:r w:rsidRPr="00E50925">
          <w:rPr>
            <w:rFonts w:ascii="Times New Roman" w:hAnsi="Times New Roman"/>
            <w:sz w:val="24"/>
            <w:szCs w:val="24"/>
          </w:rPr>
          <w:t>Zhang XJ</w:t>
        </w:r>
      </w:hyperlink>
      <w:r w:rsidRPr="00E50925">
        <w:rPr>
          <w:rFonts w:ascii="Times New Roman" w:hAnsi="Times New Roman"/>
          <w:sz w:val="24"/>
          <w:szCs w:val="24"/>
        </w:rPr>
        <w:t>,</w:t>
      </w:r>
      <w:hyperlink r:id="rId30" w:tgtFrame="_blank" w:history="1">
        <w:r w:rsidRPr="00E50925">
          <w:rPr>
            <w:rFonts w:ascii="Times New Roman" w:hAnsi="Times New Roman"/>
            <w:sz w:val="24"/>
            <w:szCs w:val="24"/>
          </w:rPr>
          <w:t>Liu ZH</w:t>
        </w:r>
      </w:hyperlink>
      <w:r w:rsidRPr="00E50925">
        <w:rPr>
          <w:rFonts w:ascii="Times New Roman" w:hAnsi="Times New Roman"/>
          <w:sz w:val="24"/>
          <w:szCs w:val="24"/>
        </w:rPr>
        <w:t>,</w:t>
      </w:r>
      <w:hyperlink r:id="rId31" w:tgtFrame="_blank" w:history="1">
        <w:r w:rsidRPr="00E50925">
          <w:rPr>
            <w:rFonts w:ascii="Times New Roman" w:hAnsi="Times New Roman"/>
            <w:sz w:val="24"/>
            <w:szCs w:val="24"/>
          </w:rPr>
          <w:t>Liu JJ</w:t>
        </w:r>
      </w:hyperlink>
      <w:r w:rsidRPr="00E50925">
        <w:rPr>
          <w:rFonts w:ascii="Times New Roman" w:hAnsi="Times New Roman"/>
          <w:sz w:val="24"/>
          <w:szCs w:val="24"/>
        </w:rPr>
        <w:t>. A genome-wide association study in Han Chinese identifies multiple susceptibility loci for IgA nephropathy.</w:t>
      </w:r>
      <w:r w:rsidRPr="00E50925">
        <w:rPr>
          <w:rFonts w:ascii="Times New Roman" w:hAnsi="Times New Roman" w:hint="eastAsia"/>
          <w:sz w:val="24"/>
          <w:szCs w:val="24"/>
        </w:rPr>
        <w:t xml:space="preserve"> </w:t>
      </w:r>
      <w:r w:rsidRPr="00E50925">
        <w:rPr>
          <w:rFonts w:ascii="Times New Roman" w:hAnsi="Times New Roman"/>
          <w:sz w:val="24"/>
          <w:szCs w:val="24"/>
        </w:rPr>
        <w:t>Nat Genet, 2012, 44:178-82.</w:t>
      </w:r>
    </w:p>
    <w:p w:rsidR="00E50925" w:rsidRPr="00E50925" w:rsidRDefault="00E50925" w:rsidP="00E50925">
      <w:pPr>
        <w:widowControl/>
        <w:spacing w:before="100" w:beforeAutospacing="1" w:after="100" w:afterAutospacing="1"/>
        <w:rPr>
          <w:rFonts w:ascii="Times New Roman" w:hAnsi="Times New Roman"/>
          <w:sz w:val="24"/>
          <w:szCs w:val="24"/>
        </w:rPr>
      </w:pPr>
      <w:r w:rsidRPr="00E50925">
        <w:rPr>
          <w:rFonts w:ascii="Times New Roman" w:hAnsi="Times New Roman"/>
          <w:sz w:val="24"/>
          <w:szCs w:val="24"/>
        </w:rPr>
        <w:t>2</w:t>
      </w:r>
      <w:r w:rsidRPr="00E50925">
        <w:rPr>
          <w:rFonts w:ascii="Times New Roman" w:hAnsi="Times New Roman" w:hint="eastAsia"/>
          <w:sz w:val="24"/>
          <w:szCs w:val="24"/>
        </w:rPr>
        <w:t>)</w:t>
      </w:r>
      <w:r w:rsidRPr="00E50925">
        <w:rPr>
          <w:rFonts w:ascii="Times New Roman" w:hAnsi="Times New Roman"/>
          <w:sz w:val="24"/>
          <w:szCs w:val="24"/>
        </w:rPr>
        <w:t xml:space="preserve">. </w:t>
      </w:r>
      <w:hyperlink r:id="rId32" w:tgtFrame="_blank" w:history="1">
        <w:r w:rsidRPr="00E50925">
          <w:rPr>
            <w:rFonts w:ascii="Times New Roman" w:hAnsi="Times New Roman"/>
            <w:sz w:val="24"/>
            <w:szCs w:val="24"/>
          </w:rPr>
          <w:t>Wang W</w:t>
        </w:r>
      </w:hyperlink>
      <w:r w:rsidRPr="00E50925">
        <w:rPr>
          <w:rFonts w:ascii="Times New Roman" w:hAnsi="Times New Roman"/>
          <w:sz w:val="24"/>
          <w:szCs w:val="24"/>
        </w:rPr>
        <w:t>, </w:t>
      </w:r>
      <w:hyperlink r:id="rId33" w:tgtFrame="_blank" w:history="1">
        <w:r w:rsidRPr="00E50925">
          <w:rPr>
            <w:rFonts w:ascii="Times New Roman" w:hAnsi="Times New Roman"/>
            <w:sz w:val="24"/>
            <w:szCs w:val="24"/>
          </w:rPr>
          <w:t>Sun Y</w:t>
        </w:r>
      </w:hyperlink>
      <w:r w:rsidRPr="00E50925">
        <w:rPr>
          <w:rFonts w:ascii="Times New Roman" w:hAnsi="Times New Roman"/>
          <w:sz w:val="24"/>
          <w:szCs w:val="24"/>
        </w:rPr>
        <w:t>, </w:t>
      </w:r>
      <w:hyperlink r:id="rId34" w:tgtFrame="_blank" w:history="1">
        <w:r w:rsidRPr="00E50925">
          <w:rPr>
            <w:rFonts w:ascii="Times New Roman" w:hAnsi="Times New Roman"/>
            <w:sz w:val="24"/>
            <w:szCs w:val="24"/>
          </w:rPr>
          <w:t>Fu Y</w:t>
        </w:r>
      </w:hyperlink>
      <w:r w:rsidRPr="00E50925">
        <w:rPr>
          <w:rFonts w:ascii="Times New Roman" w:hAnsi="Times New Roman"/>
          <w:sz w:val="24"/>
          <w:szCs w:val="24"/>
        </w:rPr>
        <w:t>, </w:t>
      </w:r>
      <w:hyperlink r:id="rId35" w:tgtFrame="_blank" w:history="1">
        <w:r w:rsidRPr="00E50925">
          <w:rPr>
            <w:rFonts w:ascii="Times New Roman" w:hAnsi="Times New Roman"/>
            <w:sz w:val="24"/>
            <w:szCs w:val="24"/>
          </w:rPr>
          <w:t>Yu X</w:t>
        </w:r>
      </w:hyperlink>
      <w:r w:rsidRPr="00E50925">
        <w:rPr>
          <w:rFonts w:ascii="Times New Roman" w:hAnsi="Times New Roman"/>
          <w:sz w:val="24"/>
          <w:szCs w:val="24"/>
        </w:rPr>
        <w:t>Q, </w:t>
      </w:r>
      <w:hyperlink r:id="rId36" w:tgtFrame="_blank" w:history="1">
        <w:r w:rsidRPr="00E50925">
          <w:rPr>
            <w:rFonts w:ascii="Times New Roman" w:hAnsi="Times New Roman"/>
            <w:sz w:val="24"/>
            <w:szCs w:val="24"/>
          </w:rPr>
          <w:t>Li M</w:t>
        </w:r>
      </w:hyperlink>
      <w:r w:rsidRPr="00E50925">
        <w:rPr>
          <w:rFonts w:ascii="Times New Roman" w:hAnsi="Times New Roman"/>
          <w:sz w:val="24"/>
          <w:szCs w:val="24"/>
        </w:rPr>
        <w:t xml:space="preserve">.The effects of both single-locus and multi-locus interactionon the </w:t>
      </w:r>
      <w:bookmarkStart w:id="4" w:name="OLE_LINK57"/>
      <w:bookmarkStart w:id="5" w:name="OLE_LINK58"/>
      <w:r w:rsidRPr="00E50925">
        <w:rPr>
          <w:rFonts w:ascii="Times New Roman" w:hAnsi="Times New Roman"/>
          <w:sz w:val="24"/>
          <w:szCs w:val="24"/>
        </w:rPr>
        <w:t>clinical manifestations</w:t>
      </w:r>
      <w:bookmarkEnd w:id="4"/>
      <w:bookmarkEnd w:id="5"/>
      <w:r w:rsidRPr="00E50925">
        <w:rPr>
          <w:rFonts w:ascii="Times New Roman" w:hAnsi="Times New Roman"/>
          <w:sz w:val="24"/>
          <w:szCs w:val="24"/>
        </w:rPr>
        <w:t xml:space="preserve"> of IgA nephropathyin Southern Han Chinese.</w:t>
      </w:r>
      <w:r w:rsidRPr="00E50925">
        <w:rPr>
          <w:rFonts w:ascii="Times New Roman" w:hAnsi="Times New Roman" w:hint="eastAsia"/>
          <w:sz w:val="24"/>
          <w:szCs w:val="24"/>
        </w:rPr>
        <w:t xml:space="preserve"> </w:t>
      </w:r>
      <w:r w:rsidRPr="00E50925">
        <w:rPr>
          <w:rFonts w:ascii="Times New Roman" w:hAnsi="Times New Roman"/>
          <w:sz w:val="24"/>
          <w:szCs w:val="24"/>
        </w:rPr>
        <w:t>Nephrol Dial Transplant, 2014, 29:550-5.</w:t>
      </w:r>
    </w:p>
    <w:p w:rsidR="00E50925" w:rsidRPr="00E50925" w:rsidRDefault="00E50925" w:rsidP="00E50925">
      <w:pPr>
        <w:widowControl/>
        <w:spacing w:before="100" w:beforeAutospacing="1" w:after="100" w:afterAutospacing="1"/>
        <w:rPr>
          <w:rFonts w:ascii="Times New Roman" w:hAnsi="Times New Roman"/>
          <w:sz w:val="24"/>
          <w:szCs w:val="24"/>
        </w:rPr>
      </w:pPr>
      <w:r w:rsidRPr="00E50925">
        <w:rPr>
          <w:rFonts w:ascii="Times New Roman" w:hAnsi="Times New Roman"/>
          <w:sz w:val="24"/>
          <w:szCs w:val="24"/>
        </w:rPr>
        <w:t>3</w:t>
      </w:r>
      <w:r w:rsidRPr="00E50925">
        <w:rPr>
          <w:rFonts w:ascii="Times New Roman" w:hAnsi="Times New Roman" w:hint="eastAsia"/>
          <w:sz w:val="24"/>
          <w:szCs w:val="24"/>
        </w:rPr>
        <w:t>)</w:t>
      </w:r>
      <w:r w:rsidRPr="00E50925">
        <w:rPr>
          <w:rFonts w:ascii="Times New Roman" w:hAnsi="Times New Roman"/>
          <w:sz w:val="24"/>
          <w:szCs w:val="24"/>
        </w:rPr>
        <w:t xml:space="preserve">. </w:t>
      </w:r>
      <w:hyperlink r:id="rId37" w:tgtFrame="_blank" w:history="1">
        <w:r w:rsidRPr="00E50925">
          <w:rPr>
            <w:rFonts w:ascii="Times New Roman" w:hAnsi="Times New Roman"/>
            <w:sz w:val="24"/>
            <w:szCs w:val="24"/>
          </w:rPr>
          <w:t>Wang W</w:t>
        </w:r>
      </w:hyperlink>
      <w:r w:rsidRPr="00E50925">
        <w:rPr>
          <w:rFonts w:ascii="Times New Roman" w:hAnsi="Times New Roman"/>
          <w:sz w:val="24"/>
          <w:szCs w:val="24"/>
        </w:rPr>
        <w:t>, </w:t>
      </w:r>
      <w:hyperlink r:id="rId38" w:tgtFrame="_blank" w:history="1">
        <w:r w:rsidRPr="00E50925">
          <w:rPr>
            <w:rFonts w:ascii="Times New Roman" w:hAnsi="Times New Roman"/>
            <w:sz w:val="24"/>
            <w:szCs w:val="24"/>
          </w:rPr>
          <w:t>Sun Y</w:t>
        </w:r>
      </w:hyperlink>
      <w:r w:rsidRPr="00E50925">
        <w:rPr>
          <w:rFonts w:ascii="Times New Roman" w:hAnsi="Times New Roman"/>
          <w:sz w:val="24"/>
          <w:szCs w:val="24"/>
        </w:rPr>
        <w:t>, </w:t>
      </w:r>
      <w:hyperlink r:id="rId39" w:tgtFrame="_blank" w:history="1">
        <w:r w:rsidRPr="00E50925">
          <w:rPr>
            <w:rFonts w:ascii="Times New Roman" w:hAnsi="Times New Roman"/>
            <w:sz w:val="24"/>
            <w:szCs w:val="24"/>
          </w:rPr>
          <w:t>Fu Y</w:t>
        </w:r>
      </w:hyperlink>
      <w:r w:rsidRPr="00E50925">
        <w:rPr>
          <w:rFonts w:ascii="Times New Roman" w:hAnsi="Times New Roman"/>
          <w:sz w:val="24"/>
          <w:szCs w:val="24"/>
        </w:rPr>
        <w:t>, </w:t>
      </w:r>
      <w:hyperlink r:id="rId40" w:tgtFrame="_blank" w:history="1">
        <w:r w:rsidRPr="00E50925">
          <w:rPr>
            <w:rFonts w:ascii="Times New Roman" w:hAnsi="Times New Roman"/>
            <w:sz w:val="24"/>
            <w:szCs w:val="24"/>
          </w:rPr>
          <w:t>Yu X</w:t>
        </w:r>
      </w:hyperlink>
      <w:r w:rsidRPr="00E50925">
        <w:rPr>
          <w:rFonts w:ascii="Times New Roman" w:hAnsi="Times New Roman"/>
          <w:sz w:val="24"/>
          <w:szCs w:val="24"/>
        </w:rPr>
        <w:t>Q, </w:t>
      </w:r>
      <w:hyperlink r:id="rId41" w:tgtFrame="_blank" w:history="1">
        <w:r w:rsidRPr="00E50925">
          <w:rPr>
            <w:rFonts w:ascii="Times New Roman" w:hAnsi="Times New Roman"/>
            <w:sz w:val="24"/>
            <w:szCs w:val="24"/>
          </w:rPr>
          <w:t>Li M</w:t>
        </w:r>
      </w:hyperlink>
      <w:r w:rsidRPr="00E50925">
        <w:rPr>
          <w:rFonts w:ascii="Times New Roman" w:hAnsi="Times New Roman"/>
          <w:sz w:val="24"/>
          <w:szCs w:val="24"/>
        </w:rPr>
        <w:t>.Interaction of C1GALT1-IL5RA on the susceptibility to IgA nephropathy in Southern Han Chinese. J Hum Genet, 2013, 58:40-6.</w:t>
      </w:r>
    </w:p>
    <w:p w:rsidR="00E50925" w:rsidRPr="00E50925" w:rsidRDefault="00E50925" w:rsidP="00E50925">
      <w:pPr>
        <w:widowControl/>
        <w:spacing w:before="100" w:beforeAutospacing="1" w:after="100" w:afterAutospacing="1"/>
        <w:rPr>
          <w:rFonts w:ascii="Times New Roman" w:hAnsi="Times New Roman"/>
          <w:sz w:val="24"/>
          <w:szCs w:val="24"/>
        </w:rPr>
      </w:pPr>
      <w:r w:rsidRPr="00E50925">
        <w:rPr>
          <w:rFonts w:ascii="Times New Roman" w:hAnsi="Times New Roman"/>
          <w:sz w:val="24"/>
          <w:szCs w:val="24"/>
        </w:rPr>
        <w:t>4</w:t>
      </w:r>
      <w:r w:rsidRPr="00E50925">
        <w:rPr>
          <w:rFonts w:ascii="Times New Roman" w:hAnsi="Times New Roman" w:hint="eastAsia"/>
          <w:sz w:val="24"/>
          <w:szCs w:val="24"/>
        </w:rPr>
        <w:t>)</w:t>
      </w:r>
      <w:r w:rsidRPr="00E50925">
        <w:rPr>
          <w:rFonts w:ascii="Times New Roman" w:hAnsi="Times New Roman"/>
          <w:sz w:val="24"/>
          <w:szCs w:val="24"/>
        </w:rPr>
        <w:t xml:space="preserve">. </w:t>
      </w:r>
      <w:hyperlink r:id="rId42" w:tgtFrame="_blank" w:history="1">
        <w:r w:rsidRPr="00E50925">
          <w:rPr>
            <w:rFonts w:ascii="Times New Roman" w:hAnsi="Times New Roman"/>
            <w:sz w:val="24"/>
            <w:szCs w:val="24"/>
          </w:rPr>
          <w:t>Cao HX</w:t>
        </w:r>
      </w:hyperlink>
      <w:r w:rsidRPr="00E50925">
        <w:rPr>
          <w:rFonts w:ascii="Times New Roman" w:hAnsi="Times New Roman"/>
          <w:sz w:val="24"/>
          <w:szCs w:val="24"/>
        </w:rPr>
        <w:t>, </w:t>
      </w:r>
      <w:hyperlink r:id="rId43" w:tgtFrame="_blank" w:history="1">
        <w:r w:rsidRPr="00E50925">
          <w:rPr>
            <w:rFonts w:ascii="Times New Roman" w:hAnsi="Times New Roman"/>
            <w:sz w:val="24"/>
            <w:szCs w:val="24"/>
          </w:rPr>
          <w:t>Li M</w:t>
        </w:r>
      </w:hyperlink>
      <w:r w:rsidRPr="00E50925">
        <w:rPr>
          <w:rFonts w:ascii="Times New Roman" w:hAnsi="Times New Roman"/>
          <w:sz w:val="24"/>
          <w:szCs w:val="24"/>
        </w:rPr>
        <w:t>, </w:t>
      </w:r>
      <w:hyperlink r:id="rId44" w:tgtFrame="_blank" w:history="1">
        <w:r w:rsidRPr="00E50925">
          <w:rPr>
            <w:rFonts w:ascii="Times New Roman" w:hAnsi="Times New Roman"/>
            <w:sz w:val="24"/>
            <w:szCs w:val="24"/>
          </w:rPr>
          <w:t>Nie J</w:t>
        </w:r>
      </w:hyperlink>
      <w:r w:rsidRPr="00E50925">
        <w:rPr>
          <w:rFonts w:ascii="Times New Roman" w:hAnsi="Times New Roman"/>
          <w:sz w:val="24"/>
          <w:szCs w:val="24"/>
        </w:rPr>
        <w:t xml:space="preserve">, Wang W, Zhou SF, Yu XQ. Human leukocyte antigen DRB1 alleles predict risk and disease progression of immunoglobulin </w:t>
      </w:r>
      <w:proofErr w:type="gramStart"/>
      <w:r w:rsidRPr="00E50925">
        <w:rPr>
          <w:rFonts w:ascii="Times New Roman" w:hAnsi="Times New Roman"/>
          <w:sz w:val="24"/>
          <w:szCs w:val="24"/>
        </w:rPr>
        <w:t>A</w:t>
      </w:r>
      <w:proofErr w:type="gramEnd"/>
      <w:r w:rsidRPr="00E50925">
        <w:rPr>
          <w:rFonts w:ascii="Times New Roman" w:hAnsi="Times New Roman"/>
          <w:sz w:val="24"/>
          <w:szCs w:val="24"/>
        </w:rPr>
        <w:t xml:space="preserve"> nephropathy in Han Chinese. Am J Nephrol, 2008, 28:684-</w:t>
      </w:r>
      <w:proofErr w:type="gramStart"/>
      <w:r w:rsidRPr="00E50925">
        <w:rPr>
          <w:rFonts w:ascii="Times New Roman" w:hAnsi="Times New Roman"/>
          <w:sz w:val="24"/>
          <w:szCs w:val="24"/>
        </w:rPr>
        <w:t>91</w:t>
      </w:r>
      <w:proofErr w:type="gramEnd"/>
    </w:p>
    <w:p w:rsidR="00E50925" w:rsidRPr="00E50925" w:rsidRDefault="00E50925" w:rsidP="00E50925">
      <w:pPr>
        <w:widowControl/>
        <w:spacing w:before="100" w:beforeAutospacing="1" w:after="100" w:afterAutospacing="1"/>
        <w:rPr>
          <w:rFonts w:ascii="Times New Roman" w:hAnsi="Times New Roman"/>
          <w:sz w:val="24"/>
          <w:szCs w:val="24"/>
        </w:rPr>
      </w:pPr>
      <w:r w:rsidRPr="00E50925">
        <w:rPr>
          <w:rFonts w:ascii="Times New Roman" w:hAnsi="Times New Roman"/>
          <w:sz w:val="24"/>
          <w:szCs w:val="24"/>
        </w:rPr>
        <w:t>5</w:t>
      </w:r>
      <w:r w:rsidRPr="00E50925">
        <w:rPr>
          <w:rFonts w:ascii="Times New Roman" w:hAnsi="Times New Roman" w:hint="eastAsia"/>
          <w:sz w:val="24"/>
          <w:szCs w:val="24"/>
        </w:rPr>
        <w:t>)</w:t>
      </w:r>
      <w:r w:rsidRPr="00E50925">
        <w:rPr>
          <w:rFonts w:ascii="Times New Roman" w:hAnsi="Times New Roman"/>
          <w:sz w:val="24"/>
          <w:szCs w:val="24"/>
        </w:rPr>
        <w:t>.</w:t>
      </w:r>
      <w:hyperlink r:id="rId45" w:tgtFrame="_blank" w:history="1">
        <w:r w:rsidRPr="00E50925">
          <w:rPr>
            <w:rFonts w:ascii="Times New Roman" w:hAnsi="Times New Roman"/>
            <w:sz w:val="24"/>
            <w:szCs w:val="24"/>
          </w:rPr>
          <w:t>Li M</w:t>
        </w:r>
      </w:hyperlink>
      <w:r w:rsidRPr="00E50925">
        <w:rPr>
          <w:rFonts w:ascii="Times New Roman" w:hAnsi="Times New Roman"/>
          <w:sz w:val="24"/>
          <w:szCs w:val="24"/>
        </w:rPr>
        <w:t>, </w:t>
      </w:r>
      <w:hyperlink r:id="rId46" w:tgtFrame="_blank" w:history="1">
        <w:r w:rsidRPr="00E50925">
          <w:rPr>
            <w:rFonts w:ascii="Times New Roman" w:hAnsi="Times New Roman"/>
            <w:sz w:val="24"/>
            <w:szCs w:val="24"/>
          </w:rPr>
          <w:t>Nie J</w:t>
        </w:r>
      </w:hyperlink>
      <w:r w:rsidRPr="00E50925">
        <w:rPr>
          <w:rFonts w:ascii="Times New Roman" w:hAnsi="Times New Roman"/>
          <w:sz w:val="24"/>
          <w:szCs w:val="24"/>
        </w:rPr>
        <w:t>, </w:t>
      </w:r>
      <w:hyperlink r:id="rId47" w:tgtFrame="_blank" w:history="1">
        <w:r w:rsidRPr="00E50925">
          <w:rPr>
            <w:rFonts w:ascii="Times New Roman" w:hAnsi="Times New Roman"/>
            <w:sz w:val="24"/>
            <w:szCs w:val="24"/>
          </w:rPr>
          <w:t>Xu Y</w:t>
        </w:r>
      </w:hyperlink>
      <w:r w:rsidRPr="00E50925">
        <w:rPr>
          <w:rFonts w:ascii="Times New Roman" w:hAnsi="Times New Roman"/>
          <w:sz w:val="24"/>
          <w:szCs w:val="24"/>
        </w:rPr>
        <w:t>, </w:t>
      </w:r>
      <w:hyperlink r:id="rId48" w:tgtFrame="_blank" w:history="1">
        <w:r w:rsidRPr="00E50925">
          <w:rPr>
            <w:rFonts w:ascii="Times New Roman" w:hAnsi="Times New Roman"/>
            <w:sz w:val="24"/>
            <w:szCs w:val="24"/>
          </w:rPr>
          <w:t>Xu A</w:t>
        </w:r>
      </w:hyperlink>
      <w:r w:rsidRPr="00E50925">
        <w:rPr>
          <w:rFonts w:ascii="Times New Roman" w:hAnsi="Times New Roman"/>
          <w:sz w:val="24"/>
          <w:szCs w:val="24"/>
        </w:rPr>
        <w:t>, </w:t>
      </w:r>
      <w:hyperlink r:id="rId49" w:tgtFrame="_blank" w:history="1">
        <w:r w:rsidRPr="00E50925">
          <w:rPr>
            <w:rFonts w:ascii="Times New Roman" w:hAnsi="Times New Roman"/>
            <w:sz w:val="24"/>
            <w:szCs w:val="24"/>
          </w:rPr>
          <w:t>Yu X</w:t>
        </w:r>
      </w:hyperlink>
      <w:r w:rsidRPr="00E50925">
        <w:rPr>
          <w:rFonts w:ascii="Times New Roman" w:hAnsi="Times New Roman"/>
          <w:sz w:val="24"/>
          <w:szCs w:val="24"/>
        </w:rPr>
        <w:t>Q. Identification of a novel HLA-DPB1 allele</w:t>
      </w:r>
      <w:r w:rsidRPr="00E50925">
        <w:rPr>
          <w:rFonts w:ascii="Times New Roman" w:hAnsi="宋体"/>
          <w:sz w:val="24"/>
          <w:szCs w:val="24"/>
        </w:rPr>
        <w:t>，</w:t>
      </w:r>
      <w:r w:rsidRPr="00E50925">
        <w:rPr>
          <w:rFonts w:ascii="Times New Roman" w:hAnsi="Times New Roman"/>
          <w:sz w:val="24"/>
          <w:szCs w:val="24"/>
        </w:rPr>
        <w:t>DPB1*1702. Tissue Antigens, 2006, 68:187-8.</w:t>
      </w:r>
    </w:p>
    <w:p w:rsidR="00E50925" w:rsidRPr="00E50925" w:rsidRDefault="00E50925" w:rsidP="00E50925">
      <w:pPr>
        <w:widowControl/>
        <w:spacing w:before="100" w:beforeAutospacing="1" w:after="100" w:afterAutospacing="1"/>
        <w:rPr>
          <w:rFonts w:ascii="Times New Roman" w:hAnsi="Times New Roman"/>
          <w:sz w:val="24"/>
          <w:szCs w:val="24"/>
        </w:rPr>
      </w:pPr>
      <w:r w:rsidRPr="00E50925">
        <w:rPr>
          <w:rFonts w:ascii="Times New Roman" w:hAnsi="Times New Roman"/>
          <w:sz w:val="24"/>
          <w:szCs w:val="24"/>
        </w:rPr>
        <w:t>6</w:t>
      </w:r>
      <w:r w:rsidRPr="00E50925">
        <w:rPr>
          <w:rFonts w:ascii="Times New Roman" w:hAnsi="Times New Roman" w:hint="eastAsia"/>
          <w:sz w:val="24"/>
          <w:szCs w:val="24"/>
        </w:rPr>
        <w:t>)</w:t>
      </w:r>
      <w:r w:rsidRPr="00E50925">
        <w:rPr>
          <w:rFonts w:ascii="Times New Roman" w:hAnsi="Times New Roman"/>
          <w:sz w:val="24"/>
          <w:szCs w:val="24"/>
        </w:rPr>
        <w:t xml:space="preserve">. Xia YF, Huang S, Li X, Yang N, Huang J, Xue C, Zhang M, Leung JC, Lam MF, Li J. </w:t>
      </w:r>
      <w:hyperlink r:id="rId50" w:history="1">
        <w:r w:rsidRPr="00E50925">
          <w:rPr>
            <w:rFonts w:ascii="Times New Roman" w:hAnsi="Times New Roman"/>
            <w:sz w:val="24"/>
            <w:szCs w:val="24"/>
          </w:rPr>
          <w:t xml:space="preserve">A family-based association study of megsin A23167G polymorphism with </w:t>
        </w:r>
        <w:r w:rsidRPr="00E50925">
          <w:rPr>
            <w:rFonts w:ascii="Times New Roman" w:hAnsi="Times New Roman"/>
            <w:sz w:val="24"/>
            <w:szCs w:val="24"/>
          </w:rPr>
          <w:lastRenderedPageBreak/>
          <w:t>susceptibility and progression of IgA nephropathy in a Chinese population.</w:t>
        </w:r>
      </w:hyperlink>
      <w:r w:rsidRPr="00E50925">
        <w:rPr>
          <w:rFonts w:ascii="Times New Roman" w:hAnsi="Times New Roman" w:hint="eastAsia"/>
          <w:sz w:val="24"/>
          <w:szCs w:val="24"/>
        </w:rPr>
        <w:t xml:space="preserve"> </w:t>
      </w:r>
      <w:r w:rsidRPr="00E50925">
        <w:rPr>
          <w:rFonts w:ascii="Times New Roman" w:hAnsi="Times New Roman"/>
          <w:sz w:val="24"/>
          <w:szCs w:val="24"/>
        </w:rPr>
        <w:t>ClinNephrol. 2006 Mar</w:t>
      </w:r>
      <w:proofErr w:type="gramStart"/>
      <w:r w:rsidRPr="00E50925">
        <w:rPr>
          <w:rFonts w:ascii="Times New Roman" w:hAnsi="Times New Roman"/>
          <w:sz w:val="24"/>
          <w:szCs w:val="24"/>
        </w:rPr>
        <w:t>;65</w:t>
      </w:r>
      <w:proofErr w:type="gramEnd"/>
      <w:r w:rsidRPr="00E50925">
        <w:rPr>
          <w:rFonts w:ascii="Times New Roman" w:hAnsi="Times New Roman"/>
          <w:sz w:val="24"/>
          <w:szCs w:val="24"/>
        </w:rPr>
        <w:t>(3):153-9.</w:t>
      </w:r>
    </w:p>
    <w:p w:rsidR="00E50925" w:rsidRPr="00E50925" w:rsidRDefault="00E50925" w:rsidP="00E50925">
      <w:pPr>
        <w:widowControl/>
        <w:spacing w:before="100" w:beforeAutospacing="1" w:after="100" w:afterAutospacing="1"/>
        <w:rPr>
          <w:rFonts w:ascii="Times New Roman" w:hAnsi="Times New Roman"/>
          <w:sz w:val="24"/>
          <w:szCs w:val="24"/>
        </w:rPr>
      </w:pPr>
      <w:r w:rsidRPr="00E50925">
        <w:rPr>
          <w:rFonts w:ascii="Times New Roman" w:hAnsi="Times New Roman"/>
          <w:sz w:val="24"/>
          <w:szCs w:val="24"/>
        </w:rPr>
        <w:t>7</w:t>
      </w:r>
      <w:r w:rsidRPr="00E50925">
        <w:rPr>
          <w:rFonts w:ascii="Times New Roman" w:hAnsi="Times New Roman" w:hint="eastAsia"/>
          <w:sz w:val="24"/>
          <w:szCs w:val="24"/>
        </w:rPr>
        <w:t>)</w:t>
      </w:r>
      <w:r w:rsidRPr="00E50925">
        <w:rPr>
          <w:rFonts w:ascii="Times New Roman" w:hAnsi="Times New Roman"/>
          <w:sz w:val="24"/>
          <w:szCs w:val="24"/>
        </w:rPr>
        <w:t xml:space="preserve">. </w:t>
      </w:r>
      <w:hyperlink r:id="rId51" w:history="1">
        <w:r w:rsidRPr="00E50925">
          <w:rPr>
            <w:rFonts w:ascii="Times New Roman" w:hAnsi="Times New Roman"/>
            <w:sz w:val="24"/>
            <w:szCs w:val="24"/>
          </w:rPr>
          <w:t>Shi Y</w:t>
        </w:r>
      </w:hyperlink>
      <w:r w:rsidRPr="00E50925">
        <w:rPr>
          <w:rFonts w:ascii="Times New Roman" w:hAnsi="Times New Roman"/>
          <w:sz w:val="24"/>
          <w:szCs w:val="24"/>
        </w:rPr>
        <w:t xml:space="preserve">, </w:t>
      </w:r>
      <w:hyperlink r:id="rId52" w:history="1">
        <w:r w:rsidRPr="00E50925">
          <w:rPr>
            <w:rFonts w:ascii="Times New Roman" w:hAnsi="Times New Roman"/>
            <w:sz w:val="24"/>
            <w:szCs w:val="24"/>
          </w:rPr>
          <w:t>Chen W</w:t>
        </w:r>
      </w:hyperlink>
      <w:r w:rsidRPr="00E50925">
        <w:rPr>
          <w:rFonts w:ascii="Times New Roman" w:hAnsi="Times New Roman"/>
          <w:sz w:val="24"/>
          <w:szCs w:val="24"/>
        </w:rPr>
        <w:t xml:space="preserve">, </w:t>
      </w:r>
      <w:hyperlink r:id="rId53" w:history="1">
        <w:r w:rsidRPr="00E50925">
          <w:rPr>
            <w:rFonts w:ascii="Times New Roman" w:hAnsi="Times New Roman"/>
            <w:sz w:val="24"/>
            <w:szCs w:val="24"/>
          </w:rPr>
          <w:t>Jalal D</w:t>
        </w:r>
      </w:hyperlink>
      <w:r w:rsidRPr="00E50925">
        <w:rPr>
          <w:rFonts w:ascii="Times New Roman" w:hAnsi="Times New Roman"/>
          <w:sz w:val="24"/>
          <w:szCs w:val="24"/>
        </w:rPr>
        <w:t xml:space="preserve">, </w:t>
      </w:r>
      <w:hyperlink r:id="rId54" w:history="1">
        <w:r w:rsidRPr="00E50925">
          <w:rPr>
            <w:rFonts w:ascii="Times New Roman" w:hAnsi="Times New Roman"/>
            <w:sz w:val="24"/>
            <w:szCs w:val="24"/>
          </w:rPr>
          <w:t>Li Z</w:t>
        </w:r>
      </w:hyperlink>
      <w:r w:rsidRPr="00E50925">
        <w:rPr>
          <w:rFonts w:ascii="Times New Roman" w:hAnsi="Times New Roman"/>
          <w:sz w:val="24"/>
          <w:szCs w:val="24"/>
        </w:rPr>
        <w:t xml:space="preserve">, </w:t>
      </w:r>
      <w:hyperlink r:id="rId55" w:history="1">
        <w:r w:rsidRPr="00E50925">
          <w:rPr>
            <w:rFonts w:ascii="Times New Roman" w:hAnsi="Times New Roman"/>
            <w:sz w:val="24"/>
            <w:szCs w:val="24"/>
          </w:rPr>
          <w:t>Chen W</w:t>
        </w:r>
      </w:hyperlink>
      <w:r w:rsidRPr="00E50925">
        <w:rPr>
          <w:rFonts w:ascii="Times New Roman" w:hAnsi="Times New Roman"/>
          <w:sz w:val="24"/>
          <w:szCs w:val="24"/>
        </w:rPr>
        <w:t xml:space="preserve">, </w:t>
      </w:r>
      <w:hyperlink r:id="rId56" w:history="1">
        <w:r w:rsidRPr="00E50925">
          <w:rPr>
            <w:rFonts w:ascii="Times New Roman" w:hAnsi="Times New Roman"/>
            <w:sz w:val="24"/>
            <w:szCs w:val="24"/>
          </w:rPr>
          <w:t>Mao H</w:t>
        </w:r>
      </w:hyperlink>
      <w:r w:rsidRPr="00E50925">
        <w:rPr>
          <w:rFonts w:ascii="Times New Roman" w:hAnsi="Times New Roman"/>
          <w:sz w:val="24"/>
          <w:szCs w:val="24"/>
        </w:rPr>
        <w:t xml:space="preserve">, </w:t>
      </w:r>
      <w:hyperlink r:id="rId57" w:history="1">
        <w:r w:rsidRPr="00E50925">
          <w:rPr>
            <w:rFonts w:ascii="Times New Roman" w:hAnsi="Times New Roman"/>
            <w:sz w:val="24"/>
            <w:szCs w:val="24"/>
          </w:rPr>
          <w:t>Yang Q</w:t>
        </w:r>
      </w:hyperlink>
      <w:r w:rsidRPr="00E50925">
        <w:rPr>
          <w:rFonts w:ascii="Times New Roman" w:hAnsi="Times New Roman"/>
          <w:sz w:val="24"/>
          <w:szCs w:val="24"/>
        </w:rPr>
        <w:t xml:space="preserve">, </w:t>
      </w:r>
      <w:hyperlink r:id="rId58" w:history="1">
        <w:r w:rsidRPr="00E50925">
          <w:rPr>
            <w:rFonts w:ascii="Times New Roman" w:hAnsi="Times New Roman"/>
            <w:sz w:val="24"/>
            <w:szCs w:val="24"/>
          </w:rPr>
          <w:t>Johnson RJ</w:t>
        </w:r>
      </w:hyperlink>
      <w:r w:rsidRPr="00E50925">
        <w:rPr>
          <w:rFonts w:ascii="Times New Roman" w:hAnsi="Times New Roman"/>
          <w:sz w:val="24"/>
          <w:szCs w:val="24"/>
        </w:rPr>
        <w:t xml:space="preserve">, </w:t>
      </w:r>
      <w:hyperlink r:id="rId59" w:history="1">
        <w:r w:rsidRPr="00E50925">
          <w:rPr>
            <w:rFonts w:ascii="Times New Roman" w:hAnsi="Times New Roman"/>
            <w:sz w:val="24"/>
            <w:szCs w:val="24"/>
          </w:rPr>
          <w:t>Yu X</w:t>
        </w:r>
      </w:hyperlink>
      <w:r w:rsidRPr="00E50925">
        <w:rPr>
          <w:rFonts w:ascii="Times New Roman" w:hAnsi="Times New Roman"/>
          <w:sz w:val="24"/>
          <w:szCs w:val="24"/>
        </w:rPr>
        <w:t xml:space="preserve">.Clinical outcome of hyperuricemia in IgA nephropathy: a retrospective cohort study and randomized controlled trial.Kidney Blood Press Res. 2012;35(3):153-60. </w:t>
      </w:r>
    </w:p>
    <w:p w:rsidR="00E50925" w:rsidRPr="00E50925" w:rsidRDefault="00E50925" w:rsidP="00E50925">
      <w:pPr>
        <w:widowControl/>
        <w:spacing w:before="100" w:beforeAutospacing="1" w:after="100" w:afterAutospacing="1"/>
        <w:rPr>
          <w:rFonts w:ascii="Times New Roman" w:hAnsi="Times New Roman"/>
          <w:sz w:val="24"/>
          <w:szCs w:val="24"/>
        </w:rPr>
      </w:pPr>
      <w:r w:rsidRPr="00E50925">
        <w:rPr>
          <w:rFonts w:ascii="Times New Roman" w:hAnsi="Times New Roman"/>
          <w:sz w:val="24"/>
          <w:szCs w:val="24"/>
        </w:rPr>
        <w:t>8</w:t>
      </w:r>
      <w:r w:rsidRPr="00E50925">
        <w:rPr>
          <w:rFonts w:ascii="Times New Roman" w:hAnsi="Times New Roman" w:hint="eastAsia"/>
          <w:sz w:val="24"/>
          <w:szCs w:val="24"/>
        </w:rPr>
        <w:t>)</w:t>
      </w:r>
      <w:r w:rsidRPr="00E50925">
        <w:rPr>
          <w:rFonts w:ascii="Times New Roman" w:hAnsi="Times New Roman"/>
          <w:sz w:val="24"/>
          <w:szCs w:val="24"/>
        </w:rPr>
        <w:t xml:space="preserve">. </w:t>
      </w:r>
      <w:hyperlink r:id="rId60" w:history="1">
        <w:r w:rsidRPr="00E50925">
          <w:rPr>
            <w:rFonts w:ascii="Times New Roman" w:hAnsi="Times New Roman"/>
            <w:sz w:val="24"/>
            <w:szCs w:val="24"/>
          </w:rPr>
          <w:t>Qin J</w:t>
        </w:r>
      </w:hyperlink>
      <w:r w:rsidRPr="00E50925">
        <w:rPr>
          <w:rFonts w:ascii="Times New Roman" w:hAnsi="Times New Roman"/>
          <w:sz w:val="24"/>
          <w:szCs w:val="24"/>
        </w:rPr>
        <w:t xml:space="preserve">, </w:t>
      </w:r>
      <w:hyperlink r:id="rId61" w:history="1">
        <w:r w:rsidRPr="00E50925">
          <w:rPr>
            <w:rFonts w:ascii="Times New Roman" w:hAnsi="Times New Roman"/>
            <w:sz w:val="24"/>
            <w:szCs w:val="24"/>
          </w:rPr>
          <w:t>Yang Q</w:t>
        </w:r>
      </w:hyperlink>
      <w:r w:rsidRPr="00E50925">
        <w:rPr>
          <w:rFonts w:ascii="Times New Roman" w:hAnsi="Times New Roman"/>
          <w:sz w:val="24"/>
          <w:szCs w:val="24"/>
        </w:rPr>
        <w:t xml:space="preserve">, </w:t>
      </w:r>
      <w:hyperlink r:id="rId62" w:history="1">
        <w:r w:rsidRPr="00E50925">
          <w:rPr>
            <w:rFonts w:ascii="Times New Roman" w:hAnsi="Times New Roman"/>
            <w:sz w:val="24"/>
            <w:szCs w:val="24"/>
          </w:rPr>
          <w:t>Tang X</w:t>
        </w:r>
      </w:hyperlink>
      <w:r w:rsidRPr="00E50925">
        <w:rPr>
          <w:rFonts w:ascii="Times New Roman" w:hAnsi="Times New Roman"/>
          <w:sz w:val="24"/>
          <w:szCs w:val="24"/>
        </w:rPr>
        <w:t xml:space="preserve">, </w:t>
      </w:r>
      <w:hyperlink r:id="rId63" w:history="1">
        <w:r w:rsidRPr="00E50925">
          <w:rPr>
            <w:rFonts w:ascii="Times New Roman" w:hAnsi="Times New Roman"/>
            <w:sz w:val="24"/>
            <w:szCs w:val="24"/>
          </w:rPr>
          <w:t>Chen W</w:t>
        </w:r>
      </w:hyperlink>
      <w:r w:rsidRPr="00E50925">
        <w:rPr>
          <w:rFonts w:ascii="Times New Roman" w:hAnsi="Times New Roman"/>
          <w:sz w:val="24"/>
          <w:szCs w:val="24"/>
        </w:rPr>
        <w:t xml:space="preserve">, </w:t>
      </w:r>
      <w:hyperlink r:id="rId64" w:history="1">
        <w:r w:rsidRPr="00E50925">
          <w:rPr>
            <w:rFonts w:ascii="Times New Roman" w:hAnsi="Times New Roman"/>
            <w:sz w:val="24"/>
            <w:szCs w:val="24"/>
          </w:rPr>
          <w:t>Li Z</w:t>
        </w:r>
      </w:hyperlink>
      <w:r w:rsidRPr="00E50925">
        <w:rPr>
          <w:rFonts w:ascii="Times New Roman" w:hAnsi="Times New Roman"/>
          <w:sz w:val="24"/>
          <w:szCs w:val="24"/>
        </w:rPr>
        <w:t xml:space="preserve">, </w:t>
      </w:r>
      <w:hyperlink r:id="rId65" w:history="1">
        <w:r w:rsidRPr="00E50925">
          <w:rPr>
            <w:rFonts w:ascii="Times New Roman" w:hAnsi="Times New Roman"/>
            <w:sz w:val="24"/>
            <w:szCs w:val="24"/>
          </w:rPr>
          <w:t>Mao H</w:t>
        </w:r>
      </w:hyperlink>
      <w:r w:rsidRPr="00E50925">
        <w:rPr>
          <w:rFonts w:ascii="Times New Roman" w:hAnsi="Times New Roman"/>
          <w:sz w:val="24"/>
          <w:szCs w:val="24"/>
        </w:rPr>
        <w:t xml:space="preserve">, </w:t>
      </w:r>
      <w:hyperlink r:id="rId66" w:history="1">
        <w:r w:rsidRPr="00E50925">
          <w:rPr>
            <w:rFonts w:ascii="Times New Roman" w:hAnsi="Times New Roman"/>
            <w:sz w:val="24"/>
            <w:szCs w:val="24"/>
          </w:rPr>
          <w:t>Jiang Z</w:t>
        </w:r>
      </w:hyperlink>
      <w:r w:rsidRPr="00E50925">
        <w:rPr>
          <w:rFonts w:ascii="Times New Roman" w:hAnsi="Times New Roman"/>
          <w:sz w:val="24"/>
          <w:szCs w:val="24"/>
        </w:rPr>
        <w:t xml:space="preserve">, </w:t>
      </w:r>
      <w:hyperlink r:id="rId67" w:history="1">
        <w:r w:rsidRPr="00E50925">
          <w:rPr>
            <w:rFonts w:ascii="Times New Roman" w:hAnsi="Times New Roman"/>
            <w:sz w:val="24"/>
            <w:szCs w:val="24"/>
          </w:rPr>
          <w:t>Huang F</w:t>
        </w:r>
      </w:hyperlink>
      <w:r w:rsidRPr="00E50925">
        <w:rPr>
          <w:rFonts w:ascii="Times New Roman" w:hAnsi="Times New Roman"/>
          <w:sz w:val="24"/>
          <w:szCs w:val="24"/>
        </w:rPr>
        <w:t xml:space="preserve">, </w:t>
      </w:r>
      <w:hyperlink r:id="rId68" w:history="1">
        <w:r w:rsidRPr="00E50925">
          <w:rPr>
            <w:rFonts w:ascii="Times New Roman" w:hAnsi="Times New Roman"/>
            <w:sz w:val="24"/>
            <w:szCs w:val="24"/>
          </w:rPr>
          <w:t>Yu X</w:t>
        </w:r>
      </w:hyperlink>
      <w:r w:rsidRPr="00E50925">
        <w:rPr>
          <w:rFonts w:ascii="Times New Roman" w:hAnsi="Times New Roman"/>
          <w:sz w:val="24"/>
          <w:szCs w:val="24"/>
        </w:rPr>
        <w:t xml:space="preserve">.Clinicopathologic features and treatment response in nephrotic IgA nephropathy with minimal change disease. ClinNephrol. 2013 Jan; 79(1):37-44. </w:t>
      </w:r>
    </w:p>
    <w:p w:rsidR="00E50925" w:rsidRPr="00E50925" w:rsidRDefault="00E50925" w:rsidP="00E50925">
      <w:pPr>
        <w:rPr>
          <w:rFonts w:ascii="Times New Roman" w:hAnsi="Times New Roman"/>
          <w:sz w:val="24"/>
          <w:szCs w:val="24"/>
        </w:rPr>
      </w:pPr>
      <w:r w:rsidRPr="00E50925">
        <w:rPr>
          <w:rFonts w:ascii="Times New Roman" w:hAnsi="Times New Roman"/>
          <w:sz w:val="24"/>
          <w:szCs w:val="24"/>
        </w:rPr>
        <w:t>9</w:t>
      </w:r>
      <w:r w:rsidRPr="00E50925">
        <w:rPr>
          <w:rFonts w:ascii="Times New Roman" w:hAnsi="Times New Roman" w:hint="eastAsia"/>
          <w:sz w:val="24"/>
          <w:szCs w:val="24"/>
        </w:rPr>
        <w:t>)</w:t>
      </w:r>
      <w:r w:rsidRPr="00E50925">
        <w:rPr>
          <w:rFonts w:ascii="Times New Roman" w:hAnsi="Times New Roman"/>
          <w:sz w:val="24"/>
          <w:szCs w:val="24"/>
        </w:rPr>
        <w:t>. Wei X, Li Z, Chen W, Mao H, Li Z, Dong X, Tan J, Ling L, Chen A, Guo N, Yu X. Prevalence and Risk Factors of Chronic Kidney Disease in First-Degree Relatives of CKD Patients in Southern China. Nephrology. 2012; 17(2):123-30. </w:t>
      </w:r>
    </w:p>
    <w:p w:rsidR="00E50925" w:rsidRPr="00E50925" w:rsidRDefault="00E50925" w:rsidP="00E50925">
      <w:pPr>
        <w:rPr>
          <w:rFonts w:ascii="Times New Roman" w:hAnsi="Times New Roman"/>
          <w:sz w:val="24"/>
          <w:szCs w:val="24"/>
        </w:rPr>
      </w:pPr>
    </w:p>
    <w:p w:rsidR="00E50925" w:rsidRPr="00E50925" w:rsidRDefault="00E50925" w:rsidP="00E50925">
      <w:pPr>
        <w:rPr>
          <w:rFonts w:ascii="Times New Roman" w:hAnsi="Times New Roman"/>
          <w:sz w:val="24"/>
          <w:szCs w:val="24"/>
        </w:rPr>
      </w:pPr>
      <w:r w:rsidRPr="00E50925">
        <w:rPr>
          <w:rFonts w:ascii="Times New Roman" w:hAnsi="Times New Roman"/>
          <w:sz w:val="24"/>
          <w:szCs w:val="24"/>
        </w:rPr>
        <w:t>10</w:t>
      </w:r>
      <w:r w:rsidRPr="00E50925">
        <w:rPr>
          <w:rFonts w:ascii="Times New Roman" w:hAnsi="Times New Roman" w:hint="eastAsia"/>
          <w:sz w:val="24"/>
          <w:szCs w:val="24"/>
        </w:rPr>
        <w:t>)</w:t>
      </w:r>
      <w:r w:rsidRPr="00E50925">
        <w:rPr>
          <w:rFonts w:ascii="Times New Roman" w:hAnsi="Times New Roman"/>
          <w:sz w:val="24"/>
          <w:szCs w:val="24"/>
        </w:rPr>
        <w:t xml:space="preserve">. Chen W, Wang H, Dong X, Liu Q, Mao H, Tan J, Lin J, Zhou F, Luo N, He H, Johnson RJ, Zhou SF, Yu XQ. Prevalence and risk factors associated with chronic kidney disease in an adult population from southern China. Nephrol Dial Transplant. 2009; 24(4):1205-12. </w:t>
      </w:r>
    </w:p>
    <w:p w:rsidR="00E50925" w:rsidRPr="00E50925" w:rsidRDefault="00E50925" w:rsidP="00E50925">
      <w:pPr>
        <w:rPr>
          <w:rFonts w:ascii="Times New Roman" w:hAnsi="Times New Roman"/>
          <w:sz w:val="24"/>
          <w:szCs w:val="24"/>
        </w:rPr>
      </w:pPr>
    </w:p>
    <w:p w:rsidR="00E50925" w:rsidRPr="00E50925" w:rsidRDefault="00E50925" w:rsidP="00E50925">
      <w:pPr>
        <w:rPr>
          <w:rFonts w:ascii="Times New Roman" w:hAnsi="Times New Roman"/>
          <w:sz w:val="24"/>
          <w:szCs w:val="24"/>
        </w:rPr>
      </w:pPr>
      <w:r w:rsidRPr="00E50925">
        <w:rPr>
          <w:rFonts w:ascii="Times New Roman" w:hAnsi="宋体"/>
          <w:sz w:val="24"/>
          <w:szCs w:val="24"/>
        </w:rPr>
        <w:t>主要完成人</w:t>
      </w:r>
    </w:p>
    <w:p w:rsidR="00E50925" w:rsidRPr="00E50925" w:rsidRDefault="00E50925" w:rsidP="00E50925">
      <w:pPr>
        <w:autoSpaceDE w:val="0"/>
        <w:autoSpaceDN w:val="0"/>
        <w:adjustRightInd w:val="0"/>
        <w:rPr>
          <w:rFonts w:ascii="Times New Roman" w:hAnsi="Times New Roman"/>
          <w:sz w:val="24"/>
          <w:szCs w:val="24"/>
        </w:rPr>
      </w:pPr>
      <w:r w:rsidRPr="00E50925">
        <w:rPr>
          <w:rFonts w:ascii="Times New Roman" w:hAnsi="Times New Roman"/>
          <w:sz w:val="24"/>
          <w:szCs w:val="24"/>
        </w:rPr>
        <w:t>1</w:t>
      </w:r>
      <w:r w:rsidRPr="00E50925">
        <w:rPr>
          <w:rFonts w:ascii="Times New Roman" w:hAnsi="宋体"/>
          <w:sz w:val="24"/>
          <w:szCs w:val="24"/>
        </w:rPr>
        <w:t>）余学清，技术职称：教授；工作单位：中山大学附属第一医院；完成单位：中山大学附属第一医院；主要贡献：项目总负责人，全面负责研究设计、实施、总结。负责和参与了下列研究：⑴</w:t>
      </w:r>
      <w:r w:rsidRPr="00E50925">
        <w:rPr>
          <w:rFonts w:ascii="Times New Roman" w:hAnsi="Times New Roman"/>
          <w:sz w:val="24"/>
          <w:szCs w:val="24"/>
        </w:rPr>
        <w:t xml:space="preserve"> IgAN</w:t>
      </w:r>
      <w:r w:rsidRPr="00E50925">
        <w:rPr>
          <w:rFonts w:ascii="Times New Roman" w:hAnsi="宋体"/>
          <w:sz w:val="24"/>
          <w:szCs w:val="24"/>
        </w:rPr>
        <w:t>全基因组关联分析研究及数据深度分析；⑵</w:t>
      </w:r>
      <w:r w:rsidRPr="00E50925">
        <w:rPr>
          <w:rFonts w:ascii="Times New Roman" w:hAnsi="Times New Roman"/>
          <w:sz w:val="24"/>
          <w:szCs w:val="24"/>
        </w:rPr>
        <w:t xml:space="preserve"> IgA</w:t>
      </w:r>
      <w:r w:rsidRPr="00E50925">
        <w:rPr>
          <w:rFonts w:ascii="Times New Roman" w:hAnsi="宋体"/>
          <w:sz w:val="24"/>
          <w:szCs w:val="24"/>
        </w:rPr>
        <w:t>肾病候选基因的关联分析研究；⑶</w:t>
      </w:r>
      <w:r w:rsidRPr="00E50925">
        <w:rPr>
          <w:rFonts w:ascii="Times New Roman" w:hAnsi="Times New Roman"/>
          <w:sz w:val="24"/>
          <w:szCs w:val="24"/>
        </w:rPr>
        <w:t xml:space="preserve"> IgA</w:t>
      </w:r>
      <w:r w:rsidRPr="00E50925">
        <w:rPr>
          <w:rFonts w:ascii="Times New Roman" w:hAnsi="宋体"/>
          <w:sz w:val="24"/>
          <w:szCs w:val="24"/>
        </w:rPr>
        <w:t>肾病相关的临床研究。</w:t>
      </w:r>
    </w:p>
    <w:p w:rsidR="00E50925" w:rsidRDefault="00E50925" w:rsidP="00E50925">
      <w:pPr>
        <w:rPr>
          <w:rFonts w:ascii="Times New Roman" w:hAnsi="Times New Roman"/>
          <w:sz w:val="24"/>
          <w:szCs w:val="24"/>
        </w:rPr>
      </w:pPr>
      <w:r w:rsidRPr="00E50925">
        <w:rPr>
          <w:rFonts w:ascii="Times New Roman" w:hAnsi="Times New Roman"/>
          <w:sz w:val="24"/>
          <w:szCs w:val="24"/>
        </w:rPr>
        <w:t>2</w:t>
      </w:r>
      <w:r w:rsidRPr="00E50925">
        <w:rPr>
          <w:rFonts w:ascii="Times New Roman" w:hAnsi="宋体"/>
          <w:sz w:val="24"/>
          <w:szCs w:val="24"/>
        </w:rPr>
        <w:t>）李明，技术职称：主治医师；工作单位：中山大学附属第一医院；完成单位：中山大学附属第一医院；主要贡献：项目参与人，</w:t>
      </w:r>
      <w:r w:rsidRPr="00E50925">
        <w:rPr>
          <w:rFonts w:ascii="Times New Roman" w:hAnsi="宋体"/>
          <w:kern w:val="0"/>
          <w:sz w:val="24"/>
          <w:szCs w:val="24"/>
        </w:rPr>
        <w:t>主要参与</w:t>
      </w:r>
      <w:r w:rsidRPr="00E50925">
        <w:rPr>
          <w:rFonts w:ascii="Times New Roman" w:hAnsi="Times New Roman"/>
          <w:kern w:val="0"/>
          <w:sz w:val="24"/>
          <w:szCs w:val="24"/>
        </w:rPr>
        <w:t xml:space="preserve"> </w:t>
      </w:r>
      <w:r w:rsidRPr="00E50925">
        <w:rPr>
          <w:rFonts w:ascii="Times New Roman" w:hAnsi="宋体"/>
          <w:sz w:val="24"/>
          <w:szCs w:val="24"/>
        </w:rPr>
        <w:t>⑴</w:t>
      </w:r>
      <w:r w:rsidRPr="00E50925">
        <w:rPr>
          <w:rFonts w:ascii="Times New Roman" w:hAnsi="Times New Roman"/>
          <w:sz w:val="24"/>
          <w:szCs w:val="24"/>
        </w:rPr>
        <w:t xml:space="preserve"> IgAN</w:t>
      </w:r>
      <w:r w:rsidRPr="00E50925">
        <w:rPr>
          <w:rFonts w:ascii="Times New Roman" w:hAnsi="宋体"/>
          <w:sz w:val="24"/>
          <w:szCs w:val="24"/>
        </w:rPr>
        <w:t>全基因组关联分析研究及数据深度分析；⑵</w:t>
      </w:r>
      <w:r w:rsidRPr="00E50925">
        <w:rPr>
          <w:rFonts w:ascii="Times New Roman" w:hAnsi="Times New Roman"/>
          <w:sz w:val="24"/>
          <w:szCs w:val="24"/>
        </w:rPr>
        <w:t xml:space="preserve"> IgA</w:t>
      </w:r>
      <w:r w:rsidRPr="00E50925">
        <w:rPr>
          <w:rFonts w:ascii="Times New Roman" w:hAnsi="宋体"/>
          <w:sz w:val="24"/>
          <w:szCs w:val="24"/>
        </w:rPr>
        <w:t>肾病候选基因的关联分析研究。</w:t>
      </w:r>
    </w:p>
    <w:p w:rsidR="00E50925" w:rsidRPr="00E50925" w:rsidRDefault="00E50925" w:rsidP="00E50925">
      <w:pPr>
        <w:rPr>
          <w:rFonts w:ascii="Times New Roman" w:hAnsi="Times New Roman"/>
          <w:sz w:val="24"/>
          <w:szCs w:val="24"/>
        </w:rPr>
      </w:pPr>
      <w:r w:rsidRPr="00E50925">
        <w:rPr>
          <w:rFonts w:ascii="Times New Roman" w:hAnsi="Times New Roman"/>
          <w:sz w:val="24"/>
          <w:szCs w:val="24"/>
        </w:rPr>
        <w:t>3</w:t>
      </w:r>
      <w:r w:rsidRPr="00E50925">
        <w:rPr>
          <w:rFonts w:ascii="Times New Roman" w:hAnsi="宋体"/>
          <w:sz w:val="24"/>
          <w:szCs w:val="24"/>
        </w:rPr>
        <w:t>）杨琼琼，技术职称：教授；工作单位：中山大学附属第一医院；完成单位：中山大学附属第一医院；主要贡献：项目参与人，</w:t>
      </w:r>
      <w:r w:rsidRPr="00E50925">
        <w:rPr>
          <w:rFonts w:ascii="Times New Roman" w:hAnsi="宋体"/>
          <w:kern w:val="0"/>
          <w:sz w:val="24"/>
          <w:szCs w:val="24"/>
        </w:rPr>
        <w:t>主要参与</w:t>
      </w:r>
      <w:r w:rsidRPr="00E50925">
        <w:rPr>
          <w:rFonts w:ascii="Times New Roman" w:hAnsi="Times New Roman"/>
          <w:kern w:val="0"/>
          <w:sz w:val="24"/>
          <w:szCs w:val="24"/>
        </w:rPr>
        <w:t>IgA</w:t>
      </w:r>
      <w:r w:rsidRPr="00E50925">
        <w:rPr>
          <w:rFonts w:ascii="Times New Roman" w:hAnsi="宋体"/>
          <w:kern w:val="0"/>
          <w:sz w:val="24"/>
          <w:szCs w:val="24"/>
        </w:rPr>
        <w:t>肾病的临床研究。</w:t>
      </w:r>
    </w:p>
    <w:p w:rsidR="00E50925" w:rsidRPr="00E50925" w:rsidRDefault="00E50925" w:rsidP="00E50925">
      <w:pPr>
        <w:autoSpaceDE w:val="0"/>
        <w:autoSpaceDN w:val="0"/>
        <w:adjustRightInd w:val="0"/>
        <w:rPr>
          <w:rFonts w:ascii="Times New Roman" w:hAnsi="Times New Roman"/>
          <w:sz w:val="24"/>
          <w:szCs w:val="24"/>
        </w:rPr>
      </w:pPr>
      <w:r w:rsidRPr="00E50925">
        <w:rPr>
          <w:rFonts w:ascii="Times New Roman" w:hAnsi="Times New Roman"/>
          <w:sz w:val="24"/>
          <w:szCs w:val="24"/>
        </w:rPr>
        <w:t>4</w:t>
      </w:r>
      <w:r w:rsidRPr="00E50925">
        <w:rPr>
          <w:rFonts w:ascii="Times New Roman" w:hAnsi="宋体"/>
          <w:sz w:val="24"/>
          <w:szCs w:val="24"/>
        </w:rPr>
        <w:t>）陈崴，技术职称：教授；工作单位：中山大学附属第一医院；完成单位：中山大学附属第一医院；主要贡献：项目参与人，</w:t>
      </w:r>
      <w:r w:rsidRPr="00E50925">
        <w:rPr>
          <w:rFonts w:ascii="Times New Roman" w:hAnsi="宋体"/>
          <w:kern w:val="0"/>
          <w:sz w:val="24"/>
          <w:szCs w:val="24"/>
        </w:rPr>
        <w:t>主要参与</w:t>
      </w:r>
      <w:r w:rsidRPr="00E50925">
        <w:rPr>
          <w:rFonts w:ascii="Times New Roman" w:hAnsi="Times New Roman"/>
          <w:kern w:val="0"/>
          <w:sz w:val="24"/>
          <w:szCs w:val="24"/>
        </w:rPr>
        <w:t>IgA</w:t>
      </w:r>
      <w:r w:rsidRPr="00E50925">
        <w:rPr>
          <w:rFonts w:ascii="Times New Roman" w:hAnsi="宋体"/>
          <w:kern w:val="0"/>
          <w:sz w:val="24"/>
          <w:szCs w:val="24"/>
        </w:rPr>
        <w:t>肾病的临床研究和慢性肾脏病的流行病学研究，为本成果提供了研究背景。</w:t>
      </w:r>
    </w:p>
    <w:p w:rsidR="00E50925" w:rsidRPr="00E50925" w:rsidRDefault="00E50925" w:rsidP="00E50925">
      <w:pPr>
        <w:autoSpaceDE w:val="0"/>
        <w:autoSpaceDN w:val="0"/>
        <w:adjustRightInd w:val="0"/>
        <w:rPr>
          <w:rFonts w:ascii="Times New Roman" w:hAnsi="Times New Roman"/>
          <w:sz w:val="24"/>
          <w:szCs w:val="24"/>
        </w:rPr>
      </w:pPr>
      <w:r w:rsidRPr="00E50925">
        <w:rPr>
          <w:rFonts w:ascii="Times New Roman" w:hAnsi="Times New Roman"/>
          <w:sz w:val="24"/>
          <w:szCs w:val="24"/>
        </w:rPr>
        <w:t xml:space="preserve">5) </w:t>
      </w:r>
      <w:r w:rsidRPr="00E50925">
        <w:rPr>
          <w:rFonts w:ascii="Times New Roman" w:hAnsi="宋体"/>
          <w:sz w:val="24"/>
          <w:szCs w:val="24"/>
        </w:rPr>
        <w:t>李志坚，技术职称：教授；工作单位：中山大学附属第一医院；完成单位：中山大学附属第一医院；主要贡献：项目参与人，主要参与了下列研究：⑴</w:t>
      </w:r>
      <w:r w:rsidRPr="00E50925">
        <w:rPr>
          <w:rFonts w:ascii="Times New Roman" w:hAnsi="Times New Roman"/>
          <w:sz w:val="24"/>
          <w:szCs w:val="24"/>
        </w:rPr>
        <w:t xml:space="preserve"> IgAN</w:t>
      </w:r>
      <w:r w:rsidRPr="00E50925">
        <w:rPr>
          <w:rFonts w:ascii="Times New Roman" w:hAnsi="宋体"/>
          <w:sz w:val="24"/>
          <w:szCs w:val="24"/>
        </w:rPr>
        <w:t>全基因组关联分析研究；</w:t>
      </w:r>
      <w:r w:rsidRPr="00E50925">
        <w:rPr>
          <w:rFonts w:ascii="Times New Roman" w:hAnsi="Times New Roman"/>
          <w:sz w:val="24"/>
          <w:szCs w:val="24"/>
        </w:rPr>
        <w:t xml:space="preserve"> </w:t>
      </w:r>
      <w:r w:rsidRPr="00E50925">
        <w:rPr>
          <w:rFonts w:ascii="Times New Roman" w:hAnsi="宋体"/>
          <w:sz w:val="24"/>
          <w:szCs w:val="24"/>
        </w:rPr>
        <w:t>⑵</w:t>
      </w:r>
      <w:r w:rsidRPr="00E50925">
        <w:rPr>
          <w:rFonts w:ascii="Times New Roman" w:hAnsi="Times New Roman"/>
          <w:sz w:val="24"/>
          <w:szCs w:val="24"/>
        </w:rPr>
        <w:t xml:space="preserve"> IgA</w:t>
      </w:r>
      <w:r w:rsidRPr="00E50925">
        <w:rPr>
          <w:rFonts w:ascii="Times New Roman" w:hAnsi="宋体"/>
          <w:sz w:val="24"/>
          <w:szCs w:val="24"/>
        </w:rPr>
        <w:t>肾病候选基因的关联分析研究。</w:t>
      </w:r>
      <w:r w:rsidRPr="00E50925">
        <w:rPr>
          <w:rFonts w:ascii="Times New Roman" w:hAnsi="Times New Roman"/>
          <w:sz w:val="24"/>
          <w:szCs w:val="24"/>
        </w:rPr>
        <w:t xml:space="preserve"> </w:t>
      </w:r>
    </w:p>
    <w:p w:rsidR="00E50925" w:rsidRPr="00E50925" w:rsidRDefault="00E50925" w:rsidP="00E50925">
      <w:pPr>
        <w:autoSpaceDE w:val="0"/>
        <w:autoSpaceDN w:val="0"/>
        <w:adjustRightInd w:val="0"/>
        <w:rPr>
          <w:rFonts w:ascii="Times New Roman" w:hAnsi="Times New Roman"/>
          <w:sz w:val="24"/>
          <w:szCs w:val="24"/>
        </w:rPr>
      </w:pPr>
      <w:r w:rsidRPr="00E50925">
        <w:rPr>
          <w:rFonts w:ascii="Times New Roman" w:hAnsi="Times New Roman"/>
          <w:sz w:val="24"/>
          <w:szCs w:val="24"/>
        </w:rPr>
        <w:t>6</w:t>
      </w:r>
      <w:r w:rsidRPr="00E50925">
        <w:rPr>
          <w:rFonts w:ascii="Times New Roman" w:hAnsi="宋体"/>
          <w:sz w:val="24"/>
          <w:szCs w:val="24"/>
        </w:rPr>
        <w:t>）刘庆华，技术职称：</w:t>
      </w:r>
      <w:r w:rsidRPr="00E50925">
        <w:rPr>
          <w:rFonts w:ascii="Times New Roman" w:hAnsi="宋体" w:hint="eastAsia"/>
          <w:sz w:val="24"/>
          <w:szCs w:val="24"/>
        </w:rPr>
        <w:t>副教授</w:t>
      </w:r>
      <w:r w:rsidRPr="00E50925">
        <w:rPr>
          <w:rFonts w:ascii="Times New Roman" w:hAnsi="宋体"/>
          <w:sz w:val="24"/>
          <w:szCs w:val="24"/>
        </w:rPr>
        <w:t>；工作单位：中山大学附属第一医院；完成单位：中山大学附属第一医院；主要贡献：项目参与人，主要参与了慢性肾脏病流行病学研究</w:t>
      </w:r>
    </w:p>
    <w:p w:rsidR="00BF1CDB" w:rsidRDefault="00BF1CDB" w:rsidP="00E50925">
      <w:pPr>
        <w:rPr>
          <w:rFonts w:cs="宋体"/>
          <w:sz w:val="24"/>
        </w:rPr>
      </w:pPr>
      <w:bookmarkStart w:id="6" w:name="_GoBack"/>
      <w:bookmarkEnd w:id="6"/>
    </w:p>
    <w:sectPr w:rsidR="00BF1CDB">
      <w:headerReference w:type="default" r:id="rId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AD2" w:rsidRDefault="00AA5AD2" w:rsidP="00392953">
      <w:r>
        <w:separator/>
      </w:r>
    </w:p>
  </w:endnote>
  <w:endnote w:type="continuationSeparator" w:id="0">
    <w:p w:rsidR="00AA5AD2" w:rsidRDefault="00AA5AD2" w:rsidP="0039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Roman">
    <w:altName w:val="Times"/>
    <w:panose1 w:val="00000000000000000000"/>
    <w:charset w:val="00"/>
    <w:family w:val="roman"/>
    <w:notTrueType/>
    <w:pitch w:val="default"/>
    <w:sig w:usb0="00000003" w:usb1="080E0000" w:usb2="00000010"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AD2" w:rsidRDefault="00AA5AD2" w:rsidP="00392953">
      <w:r>
        <w:separator/>
      </w:r>
    </w:p>
  </w:footnote>
  <w:footnote w:type="continuationSeparator" w:id="0">
    <w:p w:rsidR="00AA5AD2" w:rsidRDefault="00AA5AD2" w:rsidP="00392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E40" w:rsidRDefault="00002E40" w:rsidP="00701ED0">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F5252B"/>
    <w:multiLevelType w:val="hybridMultilevel"/>
    <w:tmpl w:val="6EF2B9AA"/>
    <w:lvl w:ilvl="0" w:tplc="3C96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592DDB"/>
    <w:multiLevelType w:val="hybridMultilevel"/>
    <w:tmpl w:val="34889A44"/>
    <w:lvl w:ilvl="0" w:tplc="28408FFC">
      <w:start w:val="8"/>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78B3982"/>
    <w:multiLevelType w:val="hybridMultilevel"/>
    <w:tmpl w:val="FC969540"/>
    <w:lvl w:ilvl="0" w:tplc="36F60D0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CF1623B"/>
    <w:multiLevelType w:val="hybridMultilevel"/>
    <w:tmpl w:val="D08891AC"/>
    <w:lvl w:ilvl="0" w:tplc="5B067F16">
      <w:start w:val="3"/>
      <w:numFmt w:val="decimal"/>
      <w:lvlText w:val="%1．"/>
      <w:lvlJc w:val="left"/>
      <w:pPr>
        <w:ind w:left="840" w:hanging="36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5FF2F75"/>
    <w:multiLevelType w:val="hybridMultilevel"/>
    <w:tmpl w:val="A18CE1EC"/>
    <w:lvl w:ilvl="0" w:tplc="10748C9C">
      <w:start w:val="1"/>
      <w:numFmt w:val="decimal"/>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69A93937"/>
    <w:multiLevelType w:val="hybridMultilevel"/>
    <w:tmpl w:val="99EA4E12"/>
    <w:lvl w:ilvl="0" w:tplc="6B06290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8233569"/>
    <w:multiLevelType w:val="hybridMultilevel"/>
    <w:tmpl w:val="62A240F0"/>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4"/>
  </w:num>
  <w:num w:numId="3">
    <w:abstractNumId w:val="3"/>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08"/>
    <w:rsid w:val="00002E40"/>
    <w:rsid w:val="000148D4"/>
    <w:rsid w:val="00023110"/>
    <w:rsid w:val="00025515"/>
    <w:rsid w:val="00031964"/>
    <w:rsid w:val="000A2162"/>
    <w:rsid w:val="000B57FD"/>
    <w:rsid w:val="000C56E5"/>
    <w:rsid w:val="00102FF8"/>
    <w:rsid w:val="001266C5"/>
    <w:rsid w:val="001625EB"/>
    <w:rsid w:val="00164FCD"/>
    <w:rsid w:val="001936C1"/>
    <w:rsid w:val="001C5D4F"/>
    <w:rsid w:val="001F2B0E"/>
    <w:rsid w:val="00211802"/>
    <w:rsid w:val="00266E33"/>
    <w:rsid w:val="002732C6"/>
    <w:rsid w:val="00274B7A"/>
    <w:rsid w:val="002A439B"/>
    <w:rsid w:val="002C77B0"/>
    <w:rsid w:val="002E6E0E"/>
    <w:rsid w:val="002F631C"/>
    <w:rsid w:val="003127F2"/>
    <w:rsid w:val="0031567A"/>
    <w:rsid w:val="00325129"/>
    <w:rsid w:val="0032794A"/>
    <w:rsid w:val="003422E9"/>
    <w:rsid w:val="00342A3E"/>
    <w:rsid w:val="00386D35"/>
    <w:rsid w:val="00392953"/>
    <w:rsid w:val="00395B3C"/>
    <w:rsid w:val="003D2308"/>
    <w:rsid w:val="004143A8"/>
    <w:rsid w:val="00443221"/>
    <w:rsid w:val="004440DC"/>
    <w:rsid w:val="00451D3A"/>
    <w:rsid w:val="00470812"/>
    <w:rsid w:val="00473B88"/>
    <w:rsid w:val="00503F77"/>
    <w:rsid w:val="00506653"/>
    <w:rsid w:val="0051382A"/>
    <w:rsid w:val="005434E9"/>
    <w:rsid w:val="00545288"/>
    <w:rsid w:val="0057200C"/>
    <w:rsid w:val="0058383E"/>
    <w:rsid w:val="005A55B4"/>
    <w:rsid w:val="005B2A01"/>
    <w:rsid w:val="005E42C5"/>
    <w:rsid w:val="005F491F"/>
    <w:rsid w:val="00674F3B"/>
    <w:rsid w:val="006A4AD7"/>
    <w:rsid w:val="006B68D5"/>
    <w:rsid w:val="006C28B5"/>
    <w:rsid w:val="006C2F79"/>
    <w:rsid w:val="006D62CA"/>
    <w:rsid w:val="006F1C6B"/>
    <w:rsid w:val="00701ED0"/>
    <w:rsid w:val="007030A2"/>
    <w:rsid w:val="00720504"/>
    <w:rsid w:val="00737F1E"/>
    <w:rsid w:val="00741DCF"/>
    <w:rsid w:val="00747FD9"/>
    <w:rsid w:val="007519F9"/>
    <w:rsid w:val="007543C4"/>
    <w:rsid w:val="0078210A"/>
    <w:rsid w:val="007924DC"/>
    <w:rsid w:val="007B5571"/>
    <w:rsid w:val="007C4B62"/>
    <w:rsid w:val="007D6827"/>
    <w:rsid w:val="0082193F"/>
    <w:rsid w:val="0084156D"/>
    <w:rsid w:val="008417C0"/>
    <w:rsid w:val="008C2BC0"/>
    <w:rsid w:val="008E6EFF"/>
    <w:rsid w:val="008F5F23"/>
    <w:rsid w:val="0090155B"/>
    <w:rsid w:val="009473C5"/>
    <w:rsid w:val="0095436A"/>
    <w:rsid w:val="00955F21"/>
    <w:rsid w:val="0098091A"/>
    <w:rsid w:val="009A355C"/>
    <w:rsid w:val="009A4AE9"/>
    <w:rsid w:val="009E6429"/>
    <w:rsid w:val="009F79D8"/>
    <w:rsid w:val="00A21684"/>
    <w:rsid w:val="00A21F45"/>
    <w:rsid w:val="00A243BD"/>
    <w:rsid w:val="00A75035"/>
    <w:rsid w:val="00A94FAA"/>
    <w:rsid w:val="00AA5AD2"/>
    <w:rsid w:val="00AB0FC5"/>
    <w:rsid w:val="00B23D6A"/>
    <w:rsid w:val="00B26A8F"/>
    <w:rsid w:val="00B37D48"/>
    <w:rsid w:val="00B465CC"/>
    <w:rsid w:val="00B51E17"/>
    <w:rsid w:val="00B64818"/>
    <w:rsid w:val="00BD29DE"/>
    <w:rsid w:val="00BE20AB"/>
    <w:rsid w:val="00BE41BC"/>
    <w:rsid w:val="00BF1CDB"/>
    <w:rsid w:val="00C14176"/>
    <w:rsid w:val="00C551D6"/>
    <w:rsid w:val="00C7721E"/>
    <w:rsid w:val="00C8214D"/>
    <w:rsid w:val="00C926B3"/>
    <w:rsid w:val="00CA0B50"/>
    <w:rsid w:val="00CA0D3B"/>
    <w:rsid w:val="00CB4BD4"/>
    <w:rsid w:val="00CF45B7"/>
    <w:rsid w:val="00D1047D"/>
    <w:rsid w:val="00D66D1B"/>
    <w:rsid w:val="00D718A4"/>
    <w:rsid w:val="00DA473A"/>
    <w:rsid w:val="00DC31FB"/>
    <w:rsid w:val="00DF1E69"/>
    <w:rsid w:val="00E0012C"/>
    <w:rsid w:val="00E01EA5"/>
    <w:rsid w:val="00E30C6D"/>
    <w:rsid w:val="00E318EA"/>
    <w:rsid w:val="00E4388F"/>
    <w:rsid w:val="00E50925"/>
    <w:rsid w:val="00E65A4A"/>
    <w:rsid w:val="00E65B6E"/>
    <w:rsid w:val="00E73E02"/>
    <w:rsid w:val="00E96909"/>
    <w:rsid w:val="00EB442B"/>
    <w:rsid w:val="00EE74E9"/>
    <w:rsid w:val="00F05D8F"/>
    <w:rsid w:val="00F24126"/>
    <w:rsid w:val="00FB089C"/>
    <w:rsid w:val="00FC4717"/>
    <w:rsid w:val="00FD16E0"/>
    <w:rsid w:val="00FD587C"/>
    <w:rsid w:val="00FE7CB6"/>
    <w:rsid w:val="00FF3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E3691C-9B31-403A-9088-FBD7F79E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29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2953"/>
    <w:rPr>
      <w:sz w:val="18"/>
      <w:szCs w:val="18"/>
    </w:rPr>
  </w:style>
  <w:style w:type="paragraph" w:styleId="a4">
    <w:name w:val="footer"/>
    <w:basedOn w:val="a"/>
    <w:link w:val="Char0"/>
    <w:uiPriority w:val="99"/>
    <w:unhideWhenUsed/>
    <w:rsid w:val="00392953"/>
    <w:pPr>
      <w:tabs>
        <w:tab w:val="center" w:pos="4153"/>
        <w:tab w:val="right" w:pos="8306"/>
      </w:tabs>
      <w:snapToGrid w:val="0"/>
      <w:jc w:val="left"/>
    </w:pPr>
    <w:rPr>
      <w:sz w:val="18"/>
      <w:szCs w:val="18"/>
    </w:rPr>
  </w:style>
  <w:style w:type="character" w:customStyle="1" w:styleId="Char0">
    <w:name w:val="页脚 Char"/>
    <w:basedOn w:val="a0"/>
    <w:link w:val="a4"/>
    <w:uiPriority w:val="99"/>
    <w:rsid w:val="00392953"/>
    <w:rPr>
      <w:sz w:val="18"/>
      <w:szCs w:val="18"/>
    </w:rPr>
  </w:style>
  <w:style w:type="paragraph" w:styleId="a5">
    <w:name w:val="List Paragraph"/>
    <w:basedOn w:val="a"/>
    <w:uiPriority w:val="34"/>
    <w:qFormat/>
    <w:rsid w:val="00392953"/>
    <w:pPr>
      <w:ind w:firstLineChars="200" w:firstLine="420"/>
    </w:pPr>
  </w:style>
  <w:style w:type="paragraph" w:customStyle="1" w:styleId="Default">
    <w:name w:val="Default"/>
    <w:rsid w:val="00674F3B"/>
    <w:pPr>
      <w:widowControl w:val="0"/>
      <w:autoSpaceDE w:val="0"/>
      <w:autoSpaceDN w:val="0"/>
      <w:adjustRightInd w:val="0"/>
    </w:pPr>
    <w:rPr>
      <w:rFonts w:ascii="宋体" w:eastAsia="宋体" w:cs="宋体"/>
      <w:color w:val="000000"/>
      <w:kern w:val="0"/>
      <w:sz w:val="24"/>
      <w:szCs w:val="24"/>
    </w:rPr>
  </w:style>
  <w:style w:type="paragraph" w:customStyle="1" w:styleId="EndNoteBibliography">
    <w:name w:val="EndNote Bibliography"/>
    <w:basedOn w:val="a"/>
    <w:rsid w:val="00C8214D"/>
    <w:rPr>
      <w:rFonts w:ascii="Cambria" w:hAnsi="Cambria"/>
      <w:sz w:val="24"/>
      <w:szCs w:val="24"/>
    </w:rPr>
  </w:style>
  <w:style w:type="character" w:styleId="a6">
    <w:name w:val="Strong"/>
    <w:qFormat/>
    <w:rsid w:val="00C8214D"/>
    <w:rPr>
      <w:b/>
      <w:bCs/>
    </w:rPr>
  </w:style>
  <w:style w:type="table" w:styleId="a7">
    <w:name w:val="Table Grid"/>
    <w:basedOn w:val="a1"/>
    <w:uiPriority w:val="59"/>
    <w:rsid w:val="00E5092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term=Lou%20TQ%5BAuthor%5D&amp;cauthor=true&amp;cauthor_uid=22197929" TargetMode="External"/><Relationship Id="rId21" Type="http://schemas.openxmlformats.org/officeDocument/2006/relationships/hyperlink" Target="http://www.ncbi.nlm.nih.gov/pubmed?term=Fan%20L%5BAuthor%5D&amp;cauthor=true&amp;cauthor_uid=22197929" TargetMode="External"/><Relationship Id="rId42" Type="http://schemas.openxmlformats.org/officeDocument/2006/relationships/hyperlink" Target="http://www.ncbi.nlm.nih.gov/sites/entrez?Db=pubmed&amp;Cmd=Search&amp;Term=%22Cao%20HX%22%5BAuthor%5D&amp;itool=EntrezSystem2.PEntrez.Pubmed.Pubmed_ResultsPanel.Pubmed_RVAbstract" TargetMode="External"/><Relationship Id="rId47" Type="http://schemas.openxmlformats.org/officeDocument/2006/relationships/hyperlink" Target="http://www.ncbi.nlm.nih.gov/sites/entrez?Db=pubmed&amp;Cmd=Search&amp;Term=%22Xu%20Y%22%5BAuthor%5D&amp;itool=EntrezSystem2.PEntrez.Pubmed.Pubmed_ResultsPanel.Pubmed_DiscoveryPanel.Pubmed_RVAbstractPlus" TargetMode="External"/><Relationship Id="rId63" Type="http://schemas.openxmlformats.org/officeDocument/2006/relationships/hyperlink" Target="http://www.ncbi.nlm.nih.gov/pubmed/?term=Chen%20W%5BAuthor%5D&amp;cauthor=true&amp;cauthor_uid=22948116" TargetMode="External"/><Relationship Id="rId68" Type="http://schemas.openxmlformats.org/officeDocument/2006/relationships/hyperlink" Target="http://www.ncbi.nlm.nih.gov/pubmed/?term=Yu%20X%5BAuthor%5D&amp;cauthor=true&amp;cauthor_uid=22948116"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cbi.nlm.nih.gov/pubmed?term=Foo%20JN%5BAuthor%5D&amp;cauthor=true&amp;cauthor_uid=22197929" TargetMode="External"/><Relationship Id="rId29" Type="http://schemas.openxmlformats.org/officeDocument/2006/relationships/hyperlink" Target="http://www.ncbi.nlm.nih.gov/pubmed?term=Zhang%20XJ%5BAuthor%5D&amp;cauthor=true&amp;cauthor_uid=22197929" TargetMode="External"/><Relationship Id="rId11" Type="http://schemas.openxmlformats.org/officeDocument/2006/relationships/hyperlink" Target="http://www.ncbi.nlm.nih.gov/pubmed?term=Wei%20X%5BAuthor%5D&amp;cauthor=true&amp;cauthor_uid=22197929" TargetMode="External"/><Relationship Id="rId24" Type="http://schemas.openxmlformats.org/officeDocument/2006/relationships/hyperlink" Target="http://www.ncbi.nlm.nih.gov/pubmed?term=Wan%20JX%5BAuthor%5D&amp;cauthor=true&amp;cauthor_uid=22197929" TargetMode="External"/><Relationship Id="rId32" Type="http://schemas.openxmlformats.org/officeDocument/2006/relationships/hyperlink" Target="http://www.ncbi.nlm.nih.gov/pubmed?term=Wang%20W%5BAuthor%5D&amp;cauthor=true&amp;cauthor_uid=23190752" TargetMode="External"/><Relationship Id="rId37" Type="http://schemas.openxmlformats.org/officeDocument/2006/relationships/hyperlink" Target="http://www.ncbi.nlm.nih.gov/pubmed?term=Wang%20W%5BAuthor%5D&amp;cauthor=true&amp;cauthor_uid=23190752" TargetMode="External"/><Relationship Id="rId40" Type="http://schemas.openxmlformats.org/officeDocument/2006/relationships/hyperlink" Target="http://www.ncbi.nlm.nih.gov/pubmed?term=Yu%20X%5BAuthor%5D&amp;cauthor=true&amp;cauthor_uid=23190752" TargetMode="External"/><Relationship Id="rId45" Type="http://schemas.openxmlformats.org/officeDocument/2006/relationships/hyperlink" Target="http://www.ncbi.nlm.nih.gov/sites/entrez?Db=pubmed&amp;Cmd=Search&amp;Term=%22Li%20M%22%5BAuthor%5D&amp;itool=EntrezSystem2.PEntrez.Pubmed.Pubmed_ResultsPanel.Pubmed_DiscoveryPanel.Pubmed_RVAbstractPlus" TargetMode="External"/><Relationship Id="rId53" Type="http://schemas.openxmlformats.org/officeDocument/2006/relationships/hyperlink" Target="http://www.ncbi.nlm.nih.gov/pubmed/?term=Jalal%20D%5BAuthor%5D&amp;cauthor=true&amp;cauthor_uid=22116196" TargetMode="External"/><Relationship Id="rId58" Type="http://schemas.openxmlformats.org/officeDocument/2006/relationships/hyperlink" Target="http://www.ncbi.nlm.nih.gov/pubmed/?term=Johnson%20RJ%5BAuthor%5D&amp;cauthor=true&amp;cauthor_uid=22116196" TargetMode="External"/><Relationship Id="rId66" Type="http://schemas.openxmlformats.org/officeDocument/2006/relationships/hyperlink" Target="http://www.ncbi.nlm.nih.gov/pubmed/?term=Jiang%20Z%5BAuthor%5D&amp;cauthor=true&amp;cauthor_uid=22948116" TargetMode="External"/><Relationship Id="rId5" Type="http://schemas.openxmlformats.org/officeDocument/2006/relationships/webSettings" Target="webSettings.xml"/><Relationship Id="rId61" Type="http://schemas.openxmlformats.org/officeDocument/2006/relationships/hyperlink" Target="http://www.ncbi.nlm.nih.gov/pubmed/?term=Yang%20Q%5BAuthor%5D&amp;cauthor=true&amp;cauthor_uid=22948116" TargetMode="External"/><Relationship Id="rId19" Type="http://schemas.openxmlformats.org/officeDocument/2006/relationships/hyperlink" Target="http://www.ncbi.nlm.nih.gov/pubmed?term=Yin%20XY%5BAuthor%5D&amp;cauthor=true&amp;cauthor_uid=22197929" TargetMode="External"/><Relationship Id="rId14" Type="http://schemas.openxmlformats.org/officeDocument/2006/relationships/hyperlink" Target="http://www.ncbi.nlm.nih.gov/pubmed?term=Sim%20KS%5BAuthor%5D&amp;cauthor=true&amp;cauthor_uid=22197929" TargetMode="External"/><Relationship Id="rId22" Type="http://schemas.openxmlformats.org/officeDocument/2006/relationships/hyperlink" Target="http://www.ncbi.nlm.nih.gov/pubmed?term=Chen%20J%5BAuthor%5D&amp;cauthor=true&amp;cauthor_uid=22197929" TargetMode="External"/><Relationship Id="rId27" Type="http://schemas.openxmlformats.org/officeDocument/2006/relationships/hyperlink" Target="http://www.ncbi.nlm.nih.gov/pubmed?term=Zhu%20L%5BAuthor%5D&amp;cauthor=true&amp;cauthor_uid=22197929" TargetMode="External"/><Relationship Id="rId30" Type="http://schemas.openxmlformats.org/officeDocument/2006/relationships/hyperlink" Target="http://www.ncbi.nlm.nih.gov/pubmed?term=Liu%20ZH%5BAuthor%5D&amp;cauthor=true&amp;cauthor_uid=22197929" TargetMode="External"/><Relationship Id="rId35" Type="http://schemas.openxmlformats.org/officeDocument/2006/relationships/hyperlink" Target="http://www.ncbi.nlm.nih.gov/pubmed?term=Yu%20X%5BAuthor%5D&amp;cauthor=true&amp;cauthor_uid=23190752" TargetMode="External"/><Relationship Id="rId43" Type="http://schemas.openxmlformats.org/officeDocument/2006/relationships/hyperlink" Target="http://www.ncbi.nlm.nih.gov/sites/entrez?Db=pubmed&amp;Cmd=Search&amp;Term=%22Li%20M%22%5BAuthor%5D&amp;itool=EntrezSystem2.PEntrez.Pubmed.Pubmed_ResultsPanel.Pubmed_RVAbstract" TargetMode="External"/><Relationship Id="rId48" Type="http://schemas.openxmlformats.org/officeDocument/2006/relationships/hyperlink" Target="http://www.ncbi.nlm.nih.gov/sites/entrez?Db=pubmed&amp;Cmd=Search&amp;Term=%22Xu%20A%22%5BAuthor%5D&amp;itool=EntrezSystem2.PEntrez.Pubmed.Pubmed_ResultsPanel.Pubmed_DiscoveryPanel.Pubmed_RVAbstractPlus" TargetMode="External"/><Relationship Id="rId56" Type="http://schemas.openxmlformats.org/officeDocument/2006/relationships/hyperlink" Target="http://www.ncbi.nlm.nih.gov/pubmed/?term=Mao%20H%5BAuthor%5D&amp;cauthor=true&amp;cauthor_uid=22116196" TargetMode="External"/><Relationship Id="rId64" Type="http://schemas.openxmlformats.org/officeDocument/2006/relationships/hyperlink" Target="http://www.ncbi.nlm.nih.gov/pubmed/?term=Li%20Z%5BAuthor%5D&amp;cauthor=true&amp;cauthor_uid=22948116" TargetMode="External"/><Relationship Id="rId69" Type="http://schemas.openxmlformats.org/officeDocument/2006/relationships/header" Target="header1.xml"/><Relationship Id="rId8" Type="http://schemas.openxmlformats.org/officeDocument/2006/relationships/hyperlink" Target="http://www.ncbi.nlm.nih.gov/pubmed?term=%22Li%20M%22%5BAuthor%5D" TargetMode="External"/><Relationship Id="rId51" Type="http://schemas.openxmlformats.org/officeDocument/2006/relationships/hyperlink" Target="http://www.ncbi.nlm.nih.gov/pubmed/?term=Shi%20Y%5BAuthor%5D&amp;cauthor=true&amp;cauthor_uid=22116196" TargetMode="External"/><Relationship Id="rId3" Type="http://schemas.openxmlformats.org/officeDocument/2006/relationships/styles" Target="styles.xml"/><Relationship Id="rId12" Type="http://schemas.openxmlformats.org/officeDocument/2006/relationships/hyperlink" Target="http://www.ncbi.nlm.nih.gov/pubmed?term=Wang%20JQ%5BAuthor%5D&amp;cauthor=true&amp;cauthor_uid=22197929" TargetMode="External"/><Relationship Id="rId17" Type="http://schemas.openxmlformats.org/officeDocument/2006/relationships/hyperlink" Target="http://www.ncbi.nlm.nih.gov/pubmed?term=Wang%20W%5BAuthor%5D&amp;cauthor=true&amp;cauthor_uid=22197929" TargetMode="External"/><Relationship Id="rId25" Type="http://schemas.openxmlformats.org/officeDocument/2006/relationships/hyperlink" Target="http://www.ncbi.nlm.nih.gov/pubmed?term=Liu%20ZS%5BAuthor%5D&amp;cauthor=true&amp;cauthor_uid=22197929" TargetMode="External"/><Relationship Id="rId33" Type="http://schemas.openxmlformats.org/officeDocument/2006/relationships/hyperlink" Target="http://www.ncbi.nlm.nih.gov/pubmed?term=Sun%20Y%5BAuthor%5D&amp;cauthor=true&amp;cauthor_uid=23190752" TargetMode="External"/><Relationship Id="rId38" Type="http://schemas.openxmlformats.org/officeDocument/2006/relationships/hyperlink" Target="http://www.ncbi.nlm.nih.gov/pubmed?term=Sun%20Y%5BAuthor%5D&amp;cauthor=true&amp;cauthor_uid=23190752" TargetMode="External"/><Relationship Id="rId46" Type="http://schemas.openxmlformats.org/officeDocument/2006/relationships/hyperlink" Target="http://www.ncbi.nlm.nih.gov/sites/entrez?Db=pubmed&amp;Cmd=Search&amp;Term=%22Nie%20J%22%5BAuthor%5D&amp;itool=EntrezSystem2.PEntrez.Pubmed.Pubmed_ResultsPanel.Pubmed_DiscoveryPanel.Pubmed_RVAbstractPlus" TargetMode="External"/><Relationship Id="rId59" Type="http://schemas.openxmlformats.org/officeDocument/2006/relationships/hyperlink" Target="http://www.ncbi.nlm.nih.gov/pubmed/?term=Yu%20X%5BAuthor%5D&amp;cauthor=true&amp;cauthor_uid=22116196" TargetMode="External"/><Relationship Id="rId67" Type="http://schemas.openxmlformats.org/officeDocument/2006/relationships/hyperlink" Target="http://www.ncbi.nlm.nih.gov/pubmed/?term=Huang%20F%5BAuthor%5D&amp;cauthor=true&amp;cauthor_uid=22948116" TargetMode="External"/><Relationship Id="rId20" Type="http://schemas.openxmlformats.org/officeDocument/2006/relationships/hyperlink" Target="http://www.ncbi.nlm.nih.gov/pubmed?term=Tang%20XQ%5BAuthor%5D&amp;cauthor=true&amp;cauthor_uid=22197929" TargetMode="External"/><Relationship Id="rId41" Type="http://schemas.openxmlformats.org/officeDocument/2006/relationships/hyperlink" Target="http://www.ncbi.nlm.nih.gov/pubmed?term=Li%20M%5BAuthor%5D&amp;cauthor=true&amp;cauthor_uid=23190752" TargetMode="External"/><Relationship Id="rId54" Type="http://schemas.openxmlformats.org/officeDocument/2006/relationships/hyperlink" Target="http://www.ncbi.nlm.nih.gov/pubmed/?term=Li%20Z%5BAuthor%5D&amp;cauthor=true&amp;cauthor_uid=22116196" TargetMode="External"/><Relationship Id="rId62" Type="http://schemas.openxmlformats.org/officeDocument/2006/relationships/hyperlink" Target="http://www.ncbi.nlm.nih.gov/pubmed/?term=Tang%20X%5BAuthor%5D&amp;cauthor=true&amp;cauthor_uid=22948116"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cbi.nlm.nih.gov/pubmed?term=Li%20Y%5BAuthor%5D&amp;cauthor=true&amp;cauthor_uid=22197929" TargetMode="External"/><Relationship Id="rId23" Type="http://schemas.openxmlformats.org/officeDocument/2006/relationships/hyperlink" Target="http://www.ncbi.nlm.nih.gov/pubmed?term=Li%20RS%5BAuthor%5D&amp;cauthor=true&amp;cauthor_uid=22197929" TargetMode="External"/><Relationship Id="rId28" Type="http://schemas.openxmlformats.org/officeDocument/2006/relationships/hyperlink" Target="http://www.ncbi.nlm.nih.gov/pubmed?term=Huang%20XJ%5BAuthor%5D&amp;cauthor=true&amp;cauthor_uid=22197929" TargetMode="External"/><Relationship Id="rId36" Type="http://schemas.openxmlformats.org/officeDocument/2006/relationships/hyperlink" Target="http://www.ncbi.nlm.nih.gov/pubmed?term=Li%20M%5BAuthor%5D&amp;cauthor=true&amp;cauthor_uid=23190752" TargetMode="External"/><Relationship Id="rId49" Type="http://schemas.openxmlformats.org/officeDocument/2006/relationships/hyperlink" Target="http://www.ncbi.nlm.nih.gov/sites/entrez?Db=pubmed&amp;Cmd=Search&amp;Term=%22Yu%20X%22%5BAuthor%5D&amp;itool=EntrezSystem2.PEntrez.Pubmed.Pubmed_ResultsPanel.Pubmed_DiscoveryPanel.Pubmed_RVAbstractPlus" TargetMode="External"/><Relationship Id="rId57" Type="http://schemas.openxmlformats.org/officeDocument/2006/relationships/hyperlink" Target="http://www.ncbi.nlm.nih.gov/pubmed/?term=Yang%20Q%5BAuthor%5D&amp;cauthor=true&amp;cauthor_uid=22116196" TargetMode="External"/><Relationship Id="rId10" Type="http://schemas.openxmlformats.org/officeDocument/2006/relationships/hyperlink" Target="http://www.ncbi.nlm.nih.gov/pubmed?term=Low%20HQ%5BAuthor%5D&amp;cauthor=true&amp;cauthor_uid=22197929" TargetMode="External"/><Relationship Id="rId31" Type="http://schemas.openxmlformats.org/officeDocument/2006/relationships/hyperlink" Target="http://www.ncbi.nlm.nih.gov/pubmed?term=Liu%20JJ%5BAuthor%5D&amp;cauthor=true&amp;cauthor_uid=22197929" TargetMode="External"/><Relationship Id="rId44" Type="http://schemas.openxmlformats.org/officeDocument/2006/relationships/hyperlink" Target="http://www.ncbi.nlm.nih.gov/sites/entrez?Db=pubmed&amp;Cmd=Search&amp;Term=%22Nie%20J%22%5BAuthor%5D&amp;itool=EntrezSystem2.PEntrez.Pubmed.Pubmed_ResultsPanel.Pubmed_RVAbstract" TargetMode="External"/><Relationship Id="rId52" Type="http://schemas.openxmlformats.org/officeDocument/2006/relationships/hyperlink" Target="http://www.ncbi.nlm.nih.gov/pubmed/?term=Chen%20W%5BAuthor%5D&amp;cauthor=true&amp;cauthor_uid=22116196" TargetMode="External"/><Relationship Id="rId60" Type="http://schemas.openxmlformats.org/officeDocument/2006/relationships/hyperlink" Target="http://www.ncbi.nlm.nih.gov/pubmed/?term=Qin%20J%5BAuthor%5D&amp;cauthor=true&amp;cauthor_uid=22948116" TargetMode="External"/><Relationship Id="rId65" Type="http://schemas.openxmlformats.org/officeDocument/2006/relationships/hyperlink" Target="http://www.ncbi.nlm.nih.gov/pubmed/?term=Mao%20H%5BAuthor%5D&amp;cauthor=true&amp;cauthor_uid=22948116" TargetMode="External"/><Relationship Id="rId4" Type="http://schemas.openxmlformats.org/officeDocument/2006/relationships/settings" Target="settings.xml"/><Relationship Id="rId9" Type="http://schemas.openxmlformats.org/officeDocument/2006/relationships/hyperlink" Target="http://www.ncbi.nlm.nih.gov/pubmed?term=%22Zhang%20H%22%5BAuthor%5D" TargetMode="External"/><Relationship Id="rId13" Type="http://schemas.openxmlformats.org/officeDocument/2006/relationships/hyperlink" Target="http://www.ncbi.nlm.nih.gov/pubmed?term=Sun%20LD%5BAuthor%5D&amp;cauthor=true&amp;cauthor_uid=22197929" TargetMode="External"/><Relationship Id="rId18" Type="http://schemas.openxmlformats.org/officeDocument/2006/relationships/hyperlink" Target="http://www.ncbi.nlm.nih.gov/pubmed?term=Li%20ZJ%5BAuthor%5D&amp;cauthor=true&amp;cauthor_uid=22197929" TargetMode="External"/><Relationship Id="rId39" Type="http://schemas.openxmlformats.org/officeDocument/2006/relationships/hyperlink" Target="http://www.ncbi.nlm.nih.gov/pubmed?term=Fu%20Y%5BAuthor%5D&amp;cauthor=true&amp;cauthor_uid=23190752" TargetMode="External"/><Relationship Id="rId34" Type="http://schemas.openxmlformats.org/officeDocument/2006/relationships/hyperlink" Target="http://www.ncbi.nlm.nih.gov/pubmed?term=Fu%20Y%5BAuthor%5D&amp;cauthor=true&amp;cauthor_uid=23190752" TargetMode="External"/><Relationship Id="rId50" Type="http://schemas.openxmlformats.org/officeDocument/2006/relationships/hyperlink" Target="http://www.ncbi.nlm.nih.gov/pubmed/16550745" TargetMode="External"/><Relationship Id="rId55" Type="http://schemas.openxmlformats.org/officeDocument/2006/relationships/hyperlink" Target="http://www.ncbi.nlm.nih.gov/pubmed/?term=Chen%20W%5BAuthor%5D&amp;cauthor=true&amp;cauthor_uid=2211619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8E0D0-BFF2-4385-BCF1-B98BA0402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2874</Words>
  <Characters>16386</Characters>
  <Application>Microsoft Office Word</Application>
  <DocSecurity>0</DocSecurity>
  <Lines>136</Lines>
  <Paragraphs>38</Paragraphs>
  <ScaleCrop>false</ScaleCrop>
  <Company>微软中国</Company>
  <LinksUpToDate>false</LinksUpToDate>
  <CharactersWithSpaces>19222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韩莉</dc:creator>
  <cp:keywords/>
  <dc:description/>
  <cp:lastModifiedBy>yyk</cp:lastModifiedBy>
  <cp:revision>3</cp:revision>
  <dcterms:created xsi:type="dcterms:W3CDTF">2016-05-11T07:54:00Z</dcterms:created>
  <dcterms:modified xsi:type="dcterms:W3CDTF">2016-05-11T07:59:00Z</dcterms:modified>
</cp:coreProperties>
</file>