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附件</w:t>
      </w:r>
      <w:r>
        <w:rPr>
          <w:rFonts w:hint="eastAsia" w:ascii="黑体" w:hAnsi="黑体" w:eastAsia="黑体"/>
          <w:b/>
          <w:bCs/>
          <w:sz w:val="24"/>
          <w:szCs w:val="24"/>
          <w:lang w:val="en-US" w:eastAsia="zh-CN"/>
        </w:rPr>
        <w:t>7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广东医学科技奖推荐项目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回避专家申请表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524"/>
        <w:gridCol w:w="1666"/>
        <w:gridCol w:w="1745"/>
        <w:gridCol w:w="168"/>
        <w:gridCol w:w="1173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70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70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第一完成单位名称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70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第一完成人姓名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51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请求回避专家</w:t>
            </w:r>
          </w:p>
        </w:tc>
        <w:tc>
          <w:tcPr>
            <w:tcW w:w="52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74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</w:trPr>
        <w:tc>
          <w:tcPr>
            <w:tcW w:w="8522" w:type="dxa"/>
            <w:gridSpan w:val="7"/>
          </w:tcPr>
          <w:p>
            <w:pPr>
              <w:spacing w:beforeLine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项目完成单位（公章）：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 月      日</w:t>
            </w: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注：每个推荐项目提出的回避专家不得超过</w:t>
      </w: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人。原则上只限评审专家与被评审的候选人、候选单位或项目有利害关系的，推荐单位（专家）可以提出回避申请，并在推荐时书面提出理由及相关的证明材料；学术观点不同、同行竞争等不得作为</w:t>
      </w:r>
      <w:bookmarkStart w:id="0" w:name="_GoBack"/>
      <w:bookmarkEnd w:id="0"/>
      <w:r>
        <w:rPr>
          <w:rFonts w:hint="eastAsia" w:asciiTheme="minorEastAsia" w:hAnsiTheme="minorEastAsia" w:eastAsiaTheme="minorEastAsia"/>
          <w:szCs w:val="21"/>
        </w:rPr>
        <w:t>申请专家回避的理由。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5503"/>
    <w:rsid w:val="000324F7"/>
    <w:rsid w:val="001B7EC3"/>
    <w:rsid w:val="002B74AC"/>
    <w:rsid w:val="002E5190"/>
    <w:rsid w:val="002F2A79"/>
    <w:rsid w:val="00364A24"/>
    <w:rsid w:val="005E542C"/>
    <w:rsid w:val="00652C3A"/>
    <w:rsid w:val="007337F7"/>
    <w:rsid w:val="008C3E3D"/>
    <w:rsid w:val="00A92852"/>
    <w:rsid w:val="00B07095"/>
    <w:rsid w:val="00BE5503"/>
    <w:rsid w:val="00F979FC"/>
    <w:rsid w:val="00FA28D0"/>
    <w:rsid w:val="37E4444B"/>
    <w:rsid w:val="4F34130E"/>
    <w:rsid w:val="59CA3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广东省医学会</Company>
  <Pages>1</Pages>
  <Words>41</Words>
  <Characters>235</Characters>
  <Lines>1</Lines>
  <Paragraphs>1</Paragraphs>
  <TotalTime>7</TotalTime>
  <ScaleCrop>false</ScaleCrop>
  <LinksUpToDate>false</LinksUpToDate>
  <CharactersWithSpaces>275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2018-02-12T06:13:00Z</dcterms:created>
  <dc:creator>lenovo</dc:creator>
  <cp:lastModifiedBy>Administrator</cp:lastModifiedBy>
  <dcterms:modified xsi:type="dcterms:W3CDTF">2020-04-23T07:56:59Z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